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AA" w:rsidRDefault="007A45AA" w:rsidP="007A45AA">
      <w:pPr>
        <w:spacing w:after="0" w:line="240" w:lineRule="auto"/>
        <w:jc w:val="both"/>
        <w:rPr>
          <w:rFonts w:ascii="Times New Roman" w:hAnsi="Times New Roman" w:cs="Times New Roman"/>
          <w:b/>
          <w:color w:val="000000"/>
          <w:sz w:val="24"/>
          <w:szCs w:val="24"/>
        </w:rPr>
      </w:pPr>
      <w:bookmarkStart w:id="0" w:name="_GoBack"/>
      <w:bookmarkEnd w:id="0"/>
    </w:p>
    <w:p w:rsidR="008D5E32" w:rsidRPr="005D4B50" w:rsidRDefault="00927C97" w:rsidP="008D5E32">
      <w:pPr>
        <w:pStyle w:val="Prrafodelista"/>
        <w:numPr>
          <w:ilvl w:val="0"/>
          <w:numId w:val="18"/>
        </w:numPr>
        <w:spacing w:after="0" w:line="240" w:lineRule="auto"/>
        <w:ind w:left="709"/>
        <w:jc w:val="both"/>
        <w:rPr>
          <w:rFonts w:ascii="Times New Roman" w:hAnsi="Times New Roman" w:cs="Times New Roman"/>
          <w:b/>
          <w:sz w:val="24"/>
          <w:szCs w:val="24"/>
        </w:rPr>
      </w:pPr>
      <w:r w:rsidRPr="005D4B50">
        <w:rPr>
          <w:rFonts w:ascii="Times New Roman" w:hAnsi="Times New Roman" w:cs="Times New Roman"/>
          <w:b/>
          <w:color w:val="000000"/>
          <w:sz w:val="24"/>
          <w:szCs w:val="24"/>
        </w:rPr>
        <w:t>OBJETIVO</w:t>
      </w:r>
    </w:p>
    <w:p w:rsidR="008D5E32" w:rsidRPr="005D4B50" w:rsidRDefault="008D5E32" w:rsidP="008D5E32">
      <w:pPr>
        <w:spacing w:after="0" w:line="240" w:lineRule="auto"/>
        <w:jc w:val="both"/>
        <w:rPr>
          <w:rFonts w:ascii="Times New Roman" w:hAnsi="Times New Roman" w:cs="Times New Roman"/>
          <w:sz w:val="24"/>
          <w:szCs w:val="24"/>
        </w:rPr>
      </w:pPr>
    </w:p>
    <w:p w:rsidR="00C444E0" w:rsidRDefault="00C444E0" w:rsidP="00C444E0">
      <w:pPr>
        <w:pStyle w:val="Sangradetextonormal"/>
        <w:ind w:left="142" w:right="-29"/>
        <w:jc w:val="both"/>
        <w:rPr>
          <w:bCs/>
          <w:sz w:val="24"/>
          <w:szCs w:val="24"/>
        </w:rPr>
      </w:pPr>
      <w:r>
        <w:rPr>
          <w:bCs/>
          <w:sz w:val="24"/>
          <w:szCs w:val="24"/>
        </w:rPr>
        <w:t>Garantizar el amparo por</w:t>
      </w:r>
      <w:r w:rsidRPr="004F3B3C">
        <w:rPr>
          <w:bCs/>
          <w:sz w:val="24"/>
          <w:szCs w:val="24"/>
        </w:rPr>
        <w:t xml:space="preserve"> las pérdidas o daños materiales que sufran los bienes de propiedad del </w:t>
      </w:r>
      <w:r>
        <w:rPr>
          <w:bCs/>
          <w:sz w:val="24"/>
          <w:szCs w:val="24"/>
        </w:rPr>
        <w:t>Instituto Distrital de Turismo</w:t>
      </w:r>
      <w:r w:rsidRPr="004F3B3C">
        <w:rPr>
          <w:bCs/>
          <w:sz w:val="24"/>
          <w:szCs w:val="24"/>
        </w:rPr>
        <w:t>, bajo su responsabilidad, tenencia y/o control, y en general los recibidos a cualquier título y/o por los que tenga algún interés asegurable.</w:t>
      </w:r>
    </w:p>
    <w:p w:rsidR="00C444E0" w:rsidRDefault="00C444E0" w:rsidP="00C444E0">
      <w:pPr>
        <w:pStyle w:val="Sangradetextonormal"/>
        <w:ind w:left="142" w:right="-29"/>
        <w:jc w:val="both"/>
        <w:rPr>
          <w:bCs/>
          <w:sz w:val="24"/>
          <w:szCs w:val="24"/>
        </w:rPr>
      </w:pPr>
    </w:p>
    <w:p w:rsidR="008D5E32" w:rsidRPr="005D4B50" w:rsidRDefault="008D5E32" w:rsidP="008D5E32">
      <w:pPr>
        <w:pStyle w:val="Prrafodelista"/>
        <w:numPr>
          <w:ilvl w:val="0"/>
          <w:numId w:val="18"/>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DEFINICIONES</w:t>
      </w:r>
    </w:p>
    <w:p w:rsidR="008D5E32" w:rsidRPr="005D4B50" w:rsidRDefault="008D5E32" w:rsidP="008D5E32">
      <w:pPr>
        <w:spacing w:after="0" w:line="240" w:lineRule="auto"/>
        <w:jc w:val="both"/>
        <w:rPr>
          <w:rFonts w:ascii="Times New Roman" w:hAnsi="Times New Roman" w:cs="Times New Roman"/>
          <w:sz w:val="24"/>
          <w:szCs w:val="24"/>
        </w:rPr>
      </w:pPr>
    </w:p>
    <w:tbl>
      <w:tblPr>
        <w:tblStyle w:val="Tablaconcuadrcula1"/>
        <w:tblW w:w="0" w:type="auto"/>
        <w:tblInd w:w="-5" w:type="dxa"/>
        <w:shd w:val="clear" w:color="auto" w:fill="FFFFFF" w:themeFill="background1"/>
        <w:tblLook w:val="04A0" w:firstRow="1" w:lastRow="0" w:firstColumn="1" w:lastColumn="0" w:noHBand="0" w:noVBand="1"/>
      </w:tblPr>
      <w:tblGrid>
        <w:gridCol w:w="1939"/>
        <w:gridCol w:w="7030"/>
        <w:gridCol w:w="14"/>
      </w:tblGrid>
      <w:tr w:rsidR="00C444E0" w:rsidRPr="00D36DF2" w:rsidTr="00D36DF2">
        <w:trPr>
          <w:gridAfter w:val="1"/>
          <w:wAfter w:w="14" w:type="dxa"/>
          <w:trHeight w:val="755"/>
        </w:trPr>
        <w:tc>
          <w:tcPr>
            <w:tcW w:w="1939" w:type="dxa"/>
            <w:tcBorders>
              <w:top w:val="single" w:sz="4" w:space="0" w:color="auto"/>
            </w:tcBorders>
            <w:shd w:val="clear" w:color="auto" w:fill="FFFFFF" w:themeFill="background1"/>
          </w:tcPr>
          <w:p w:rsidR="00C444E0" w:rsidRPr="00C444E0" w:rsidRDefault="00C444E0" w:rsidP="00C444E0">
            <w:pPr>
              <w:jc w:val="center"/>
              <w:rPr>
                <w:b/>
                <w:sz w:val="24"/>
                <w:szCs w:val="24"/>
              </w:rPr>
            </w:pPr>
          </w:p>
          <w:p w:rsidR="00C444E0" w:rsidRPr="00D36DF2" w:rsidRDefault="00C444E0" w:rsidP="00C444E0">
            <w:pPr>
              <w:jc w:val="center"/>
              <w:rPr>
                <w:b/>
                <w:sz w:val="24"/>
                <w:szCs w:val="24"/>
              </w:rPr>
            </w:pPr>
            <w:r w:rsidRPr="00D36DF2">
              <w:rPr>
                <w:b/>
                <w:sz w:val="24"/>
                <w:szCs w:val="24"/>
              </w:rPr>
              <w:t>Concepto</w:t>
            </w:r>
          </w:p>
        </w:tc>
        <w:tc>
          <w:tcPr>
            <w:tcW w:w="7030" w:type="dxa"/>
            <w:tcBorders>
              <w:top w:val="single" w:sz="4" w:space="0" w:color="auto"/>
            </w:tcBorders>
            <w:shd w:val="clear" w:color="auto" w:fill="FFFFFF" w:themeFill="background1"/>
          </w:tcPr>
          <w:p w:rsidR="00C444E0" w:rsidRPr="00D36DF2" w:rsidRDefault="00C444E0" w:rsidP="00C444E0">
            <w:pPr>
              <w:jc w:val="center"/>
              <w:rPr>
                <w:b/>
                <w:sz w:val="24"/>
                <w:szCs w:val="24"/>
              </w:rPr>
            </w:pPr>
          </w:p>
          <w:p w:rsidR="00C444E0" w:rsidRPr="00D36DF2" w:rsidRDefault="00C444E0" w:rsidP="00C444E0">
            <w:pPr>
              <w:jc w:val="center"/>
              <w:rPr>
                <w:b/>
                <w:sz w:val="24"/>
                <w:szCs w:val="24"/>
              </w:rPr>
            </w:pPr>
            <w:r w:rsidRPr="00D36DF2">
              <w:rPr>
                <w:b/>
                <w:sz w:val="24"/>
                <w:szCs w:val="24"/>
              </w:rPr>
              <w:t xml:space="preserve">Descripción </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sz w:val="24"/>
                <w:szCs w:val="24"/>
              </w:rPr>
            </w:pPr>
            <w:r w:rsidRPr="00D36DF2">
              <w:rPr>
                <w:b/>
                <w:bCs/>
                <w:sz w:val="24"/>
                <w:szCs w:val="24"/>
              </w:rPr>
              <w:t>Inclusión</w:t>
            </w: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Asegurar los bienes del Instituto Distrital de Turismo y personas que por la naturaleza del cargo que desempeñan requieran estar amparados por la póliza de seguros expedida.</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Exclusión</w:t>
            </w:r>
          </w:p>
        </w:tc>
        <w:tc>
          <w:tcPr>
            <w:tcW w:w="7044" w:type="dxa"/>
            <w:gridSpan w:val="2"/>
            <w:shd w:val="clear" w:color="auto" w:fill="FFFFFF" w:themeFill="background1"/>
          </w:tcPr>
          <w:p w:rsidR="00C444E0" w:rsidRPr="00D36DF2" w:rsidRDefault="00C444E0" w:rsidP="00C444E0">
            <w:pPr>
              <w:jc w:val="both"/>
              <w:rPr>
                <w:sz w:val="24"/>
                <w:szCs w:val="24"/>
              </w:rPr>
            </w:pPr>
            <w:r w:rsidRPr="00D36DF2">
              <w:rPr>
                <w:bCs/>
                <w:sz w:val="24"/>
                <w:szCs w:val="24"/>
              </w:rPr>
              <w:t>Retirar un bien o persona de la póliza de seguros por la cual se encuentra amparado. Puede ser por retiro del servidor, cambio del cargo que desempeña o por bajas de los bienes.</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Póliza de Seguros</w:t>
            </w: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E</w:t>
            </w:r>
            <w:r w:rsidRPr="00D36DF2">
              <w:t xml:space="preserve">s </w:t>
            </w:r>
            <w:r w:rsidRPr="00D36DF2">
              <w:rPr>
                <w:bCs/>
                <w:sz w:val="24"/>
                <w:szCs w:val="24"/>
              </w:rPr>
              <w:t>el documento que contiene los términos contractuales que establecen los derechos y deberes de la compañía y del tomador del seguro, y constituye la prueba del contrato de seguros; además, la solicitud de seguro firmada por el tomador y los anexos que se emitan para adicionar, modificar, suspender, renovar o revocar el seguro, son documentos que hacen parte integral de la póliza Por norma, se requiere que la póliza indique las coberturas y exclusiones del contrato, el interés asegurable, el valor de la prima y la obligación condicional del asegurador, como mínimo; no obstante, la póliza contiene varias cláusulas para determinar otros datos importantes del seguro contratado. Debe estar publicada en la intranet.</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Coberturas</w:t>
            </w: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Son los amparos que cubre el seguro. En ellas se dice ante que eventos o riesgos cubre el seguro y por tanto, una vez ocurran, la aseguradora paga una indemnización, suma asegurada o presta un servicio. La indemnización es una suma de dinero o un bien que entrega la aseguradora como mecanismo para resarcir el daño ocurrido, dependiendo del seguro; por suma asegurada se entiende el monto máximo que entregará la aseguradora por la ocurrencia de un riesgo.</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Corredores de Seguros</w:t>
            </w: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Solo pueden ser personas jurídicas que demuestren contar con un determinado monto de capital, son vigilados por la SFC para el ejercicio de su labor, y deben contar con una infraestructura mínima y un personal idóneo. Su función se limita a poner en contacto al tomador y a la compañía de seguros, por lo que legalmente no representa a ninguna de las dos partes del contrato de seguros.</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r w:rsidRPr="00D36DF2">
              <w:rPr>
                <w:b/>
                <w:bCs/>
                <w:sz w:val="24"/>
                <w:szCs w:val="24"/>
              </w:rPr>
              <w:t>Denuncia</w:t>
            </w:r>
          </w:p>
        </w:tc>
        <w:tc>
          <w:tcPr>
            <w:tcW w:w="7044" w:type="dxa"/>
            <w:gridSpan w:val="2"/>
            <w:shd w:val="clear" w:color="auto" w:fill="FFFFFF" w:themeFill="background1"/>
          </w:tcPr>
          <w:p w:rsidR="00C444E0" w:rsidRPr="00D36DF2" w:rsidRDefault="00C444E0" w:rsidP="00C444E0">
            <w:pPr>
              <w:jc w:val="both"/>
              <w:rPr>
                <w:sz w:val="24"/>
                <w:szCs w:val="24"/>
              </w:rPr>
            </w:pPr>
            <w:r w:rsidRPr="00D36DF2">
              <w:rPr>
                <w:bCs/>
                <w:sz w:val="24"/>
                <w:szCs w:val="24"/>
              </w:rPr>
              <w:t>Documento en que se da noticia a la autoridad competente de la comisión de un delito o de una falta.</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Indemnización</w:t>
            </w:r>
          </w:p>
        </w:tc>
        <w:tc>
          <w:tcPr>
            <w:tcW w:w="7044" w:type="dxa"/>
            <w:gridSpan w:val="2"/>
            <w:shd w:val="clear" w:color="auto" w:fill="FFFFFF" w:themeFill="background1"/>
          </w:tcPr>
          <w:p w:rsidR="00C444E0" w:rsidRPr="00D36DF2" w:rsidRDefault="00C444E0" w:rsidP="00C444E0">
            <w:pPr>
              <w:jc w:val="both"/>
              <w:rPr>
                <w:sz w:val="24"/>
                <w:szCs w:val="24"/>
              </w:rPr>
            </w:pPr>
            <w:r w:rsidRPr="00D36DF2">
              <w:rPr>
                <w:bCs/>
                <w:sz w:val="24"/>
                <w:szCs w:val="24"/>
              </w:rPr>
              <w:t>Pagos que realizan las aseguradoras a los asegurados a consecuencia de pérdidas o daños a sus bienes o a sus personas. Las leyes de muchos países establecen que las indemnizaciones pueden ser en dinero o mediante la reposición de los bienes dañados por otros de las mismas características o condiciones.</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r w:rsidRPr="00D36DF2">
              <w:rPr>
                <w:b/>
                <w:bCs/>
                <w:sz w:val="24"/>
                <w:szCs w:val="24"/>
              </w:rPr>
              <w:t>Reclamación</w:t>
            </w:r>
          </w:p>
        </w:tc>
        <w:tc>
          <w:tcPr>
            <w:tcW w:w="7044" w:type="dxa"/>
            <w:gridSpan w:val="2"/>
            <w:shd w:val="clear" w:color="auto" w:fill="FFFFFF" w:themeFill="background1"/>
          </w:tcPr>
          <w:p w:rsidR="00C444E0" w:rsidRPr="00D36DF2" w:rsidRDefault="00C444E0" w:rsidP="00C444E0">
            <w:pPr>
              <w:jc w:val="both"/>
              <w:rPr>
                <w:sz w:val="24"/>
                <w:szCs w:val="24"/>
              </w:rPr>
            </w:pPr>
            <w:r w:rsidRPr="00D36DF2">
              <w:rPr>
                <w:bCs/>
                <w:sz w:val="24"/>
                <w:szCs w:val="24"/>
              </w:rPr>
              <w:t>Petición de algo sobre lo que se cree tener derecho.</w:t>
            </w:r>
          </w:p>
        </w:tc>
      </w:tr>
      <w:tr w:rsidR="00C444E0" w:rsidRPr="00D36DF2"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Salvamento</w:t>
            </w: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Elemento o conjunto de elementos que resultan afectados en el siniestro, en menor o mayor grado, sin ser destruidos y por lo tanto, pueden ser utilizados o reparados. Si el valor del daño fue indemnizado totalmente por el asegurador, el salvamento será de propiedad de este. Pero si el valor del daño fue indemnizado parcialmente se da lo siguiente: por existir insuficiencia del valor asegurado o por haberse pactado un deducible, el salvamento debe repartirse proporcionalmente entre el asegurado y asegurador. En el evento que sea seguro a primera perdida el salvamento será de propiedad del asegurador hasta el monto indemnizado.</w:t>
            </w:r>
          </w:p>
        </w:tc>
      </w:tr>
      <w:tr w:rsidR="00C444E0" w:rsidRPr="00D36DF2" w:rsidTr="00D36DF2">
        <w:trPr>
          <w:trHeight w:val="356"/>
        </w:trPr>
        <w:tc>
          <w:tcPr>
            <w:tcW w:w="1939" w:type="dxa"/>
            <w:shd w:val="clear" w:color="auto" w:fill="FFFFFF" w:themeFill="background1"/>
          </w:tcPr>
          <w:p w:rsidR="00C444E0" w:rsidRPr="00D36DF2" w:rsidRDefault="00C444E0" w:rsidP="00C444E0">
            <w:pPr>
              <w:ind w:right="-29"/>
              <w:jc w:val="center"/>
              <w:rPr>
                <w:b/>
                <w:bCs/>
                <w:sz w:val="24"/>
                <w:szCs w:val="24"/>
              </w:rPr>
            </w:pPr>
          </w:p>
          <w:p w:rsidR="00C444E0" w:rsidRPr="00D36DF2" w:rsidRDefault="00C444E0" w:rsidP="00C444E0">
            <w:pPr>
              <w:ind w:right="-29"/>
              <w:jc w:val="center"/>
              <w:rPr>
                <w:bCs/>
                <w:sz w:val="24"/>
                <w:szCs w:val="24"/>
              </w:rPr>
            </w:pPr>
            <w:r w:rsidRPr="00D36DF2">
              <w:rPr>
                <w:b/>
                <w:bCs/>
                <w:sz w:val="24"/>
                <w:szCs w:val="24"/>
              </w:rPr>
              <w:t>Siniestro</w:t>
            </w:r>
          </w:p>
          <w:p w:rsidR="00C444E0" w:rsidRPr="00D36DF2" w:rsidRDefault="00C444E0" w:rsidP="00C444E0">
            <w:pPr>
              <w:jc w:val="center"/>
              <w:rPr>
                <w:b/>
                <w:bCs/>
                <w:sz w:val="24"/>
                <w:szCs w:val="24"/>
              </w:rPr>
            </w:pPr>
          </w:p>
        </w:tc>
        <w:tc>
          <w:tcPr>
            <w:tcW w:w="7044" w:type="dxa"/>
            <w:gridSpan w:val="2"/>
            <w:shd w:val="clear" w:color="auto" w:fill="FFFFFF" w:themeFill="background1"/>
          </w:tcPr>
          <w:p w:rsidR="00C444E0" w:rsidRPr="00D36DF2" w:rsidRDefault="00C444E0" w:rsidP="00C444E0">
            <w:pPr>
              <w:ind w:right="-29"/>
              <w:jc w:val="both"/>
              <w:rPr>
                <w:bCs/>
                <w:sz w:val="24"/>
                <w:szCs w:val="24"/>
              </w:rPr>
            </w:pPr>
            <w:r w:rsidRPr="00D36DF2">
              <w:rPr>
                <w:bCs/>
                <w:sz w:val="24"/>
                <w:szCs w:val="24"/>
              </w:rPr>
              <w:t xml:space="preserve">Es la realización del riesgo. Es cuando sucede lo que se está amparado en la póliza y es motivo de indemnización, por </w:t>
            </w:r>
            <w:r w:rsidR="00C21E47" w:rsidRPr="00D36DF2">
              <w:rPr>
                <w:bCs/>
                <w:sz w:val="24"/>
                <w:szCs w:val="24"/>
              </w:rPr>
              <w:t>ejemplo,</w:t>
            </w:r>
            <w:r w:rsidRPr="00D36DF2">
              <w:rPr>
                <w:bCs/>
                <w:sz w:val="24"/>
                <w:szCs w:val="24"/>
              </w:rPr>
              <w:t xml:space="preserve"> un robo, un choque, una enfermedad o accidente, un incendio, etc.</w:t>
            </w:r>
          </w:p>
        </w:tc>
      </w:tr>
      <w:tr w:rsidR="00C444E0" w:rsidRPr="00C444E0" w:rsidTr="00D36DF2">
        <w:trPr>
          <w:trHeight w:val="356"/>
        </w:trPr>
        <w:tc>
          <w:tcPr>
            <w:tcW w:w="1939" w:type="dxa"/>
            <w:shd w:val="clear" w:color="auto" w:fill="FFFFFF" w:themeFill="background1"/>
          </w:tcPr>
          <w:p w:rsidR="00C444E0" w:rsidRPr="00D36DF2" w:rsidRDefault="00C444E0" w:rsidP="00C444E0">
            <w:pPr>
              <w:jc w:val="center"/>
              <w:rPr>
                <w:b/>
                <w:bCs/>
                <w:sz w:val="24"/>
                <w:szCs w:val="24"/>
              </w:rPr>
            </w:pPr>
          </w:p>
          <w:p w:rsidR="00C444E0" w:rsidRPr="00D36DF2" w:rsidRDefault="00C444E0" w:rsidP="00C444E0">
            <w:pPr>
              <w:jc w:val="center"/>
              <w:rPr>
                <w:b/>
                <w:bCs/>
                <w:sz w:val="24"/>
                <w:szCs w:val="24"/>
              </w:rPr>
            </w:pPr>
            <w:r w:rsidRPr="00D36DF2">
              <w:rPr>
                <w:b/>
                <w:bCs/>
                <w:sz w:val="24"/>
                <w:szCs w:val="24"/>
              </w:rPr>
              <w:t>Bienes de Uso Público</w:t>
            </w:r>
          </w:p>
        </w:tc>
        <w:tc>
          <w:tcPr>
            <w:tcW w:w="7044" w:type="dxa"/>
            <w:gridSpan w:val="2"/>
            <w:shd w:val="clear" w:color="auto" w:fill="FFFFFF" w:themeFill="background1"/>
          </w:tcPr>
          <w:p w:rsidR="00C444E0" w:rsidRPr="00C444E0" w:rsidRDefault="00C444E0" w:rsidP="00C444E0">
            <w:pPr>
              <w:ind w:right="-29"/>
              <w:jc w:val="both"/>
            </w:pPr>
            <w:r w:rsidRPr="00D36DF2">
              <w:rPr>
                <w:bCs/>
                <w:sz w:val="24"/>
                <w:szCs w:val="24"/>
              </w:rPr>
              <w:t>Son aquellos inmuebles que, siendo de dominio de la Nación, una entidad territorial o de particulares, están destinados al uso de los habitantes.</w:t>
            </w:r>
          </w:p>
        </w:tc>
      </w:tr>
    </w:tbl>
    <w:p w:rsidR="00C444E0" w:rsidRPr="00C444E0" w:rsidRDefault="00C444E0" w:rsidP="00C444E0">
      <w:pPr>
        <w:spacing w:after="0" w:line="240" w:lineRule="auto"/>
        <w:ind w:left="360"/>
        <w:jc w:val="both"/>
        <w:rPr>
          <w:rFonts w:ascii="Times New Roman" w:hAnsi="Times New Roman" w:cs="Times New Roman"/>
          <w:b/>
          <w:sz w:val="24"/>
          <w:szCs w:val="24"/>
        </w:rPr>
      </w:pPr>
    </w:p>
    <w:p w:rsidR="004C2378" w:rsidRPr="005D4B50" w:rsidRDefault="004C2378" w:rsidP="00DA0470">
      <w:pPr>
        <w:pStyle w:val="Prrafodelista"/>
        <w:numPr>
          <w:ilvl w:val="0"/>
          <w:numId w:val="18"/>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CONSIDERACIONES GENERALES</w:t>
      </w:r>
    </w:p>
    <w:p w:rsidR="00DA0470" w:rsidRPr="005D4B50" w:rsidRDefault="00DA0470" w:rsidP="00DA0470">
      <w:pPr>
        <w:pStyle w:val="Prrafodelista"/>
        <w:spacing w:after="0" w:line="240" w:lineRule="auto"/>
        <w:jc w:val="both"/>
        <w:rPr>
          <w:rFonts w:ascii="Times New Roman" w:hAnsi="Times New Roman" w:cs="Times New Roman"/>
          <w:b/>
          <w:sz w:val="24"/>
          <w:szCs w:val="24"/>
        </w:rPr>
      </w:pP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1.</w:t>
      </w:r>
      <w:r w:rsidRPr="00C444E0">
        <w:rPr>
          <w:rFonts w:ascii="Times New Roman" w:hAnsi="Times New Roman" w:cs="Times New Roman"/>
          <w:sz w:val="24"/>
          <w:szCs w:val="24"/>
        </w:rPr>
        <w:tab/>
        <w:t>Los bienes de propiedad del Instituto Distrital de Turismo (IDT) y recibidos a cualquier título susceptibles de ser asegurados, deberán ser incluidos en la póliza adquirida para tal fin.</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2.</w:t>
      </w:r>
      <w:r w:rsidRPr="00C444E0">
        <w:rPr>
          <w:rFonts w:ascii="Times New Roman" w:hAnsi="Times New Roman" w:cs="Times New Roman"/>
          <w:sz w:val="24"/>
          <w:szCs w:val="24"/>
        </w:rPr>
        <w:tab/>
        <w:t xml:space="preserve">Todas las novedades relacionadas con la inclusión, exclusión de bienes en la planta de la Entidad, deberán ser informadas mediante correo electrónico al intermediario de seguros, para su respectivo trámite frente a la aseguradora dentro de los tres (3) días hábiles de la ocurrencia de la novedad previo registro en el sistema.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lastRenderedPageBreak/>
        <w:t>3.</w:t>
      </w:r>
      <w:r w:rsidRPr="00C444E0">
        <w:rPr>
          <w:rFonts w:ascii="Times New Roman" w:hAnsi="Times New Roman" w:cs="Times New Roman"/>
          <w:sz w:val="24"/>
          <w:szCs w:val="24"/>
        </w:rPr>
        <w:tab/>
        <w:t xml:space="preserve">La documentación que soporta la solicitud de inclusión o exclusión debe presentarse en su totalidad; en caso de inconsistencias se debe complementar dentro de los dos (2) días siguientes a la notificación del documento faltante.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4.</w:t>
      </w:r>
      <w:r w:rsidRPr="00C444E0">
        <w:rPr>
          <w:rFonts w:ascii="Times New Roman" w:hAnsi="Times New Roman" w:cs="Times New Roman"/>
          <w:sz w:val="24"/>
          <w:szCs w:val="24"/>
        </w:rPr>
        <w:tab/>
        <w:t xml:space="preserve">Todo bien mueble adquirido por cualquier dependencia o proyecto del Instituto Distrital de Turismo debe ser reportado oportunamente al Proceso de Gestión de Bienes y Servicios, para el ingreso correspondiente cumpliendo con lo establecido en ese procedimiento, de manera que se pueda reportar a la aseguradora mediante el corredor de seguros de la entidad, la inclusión a las pólizas de seguros.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5.</w:t>
      </w:r>
      <w:r w:rsidRPr="00C444E0">
        <w:rPr>
          <w:rFonts w:ascii="Times New Roman" w:hAnsi="Times New Roman" w:cs="Times New Roman"/>
          <w:sz w:val="24"/>
          <w:szCs w:val="24"/>
        </w:rPr>
        <w:tab/>
        <w:t>Todo servidor público es responsable de instaurar frente a la entidad competente la denuncia por robo o hurto de bienes, así mismo es responsable de informar al Almacén mediante comunicación interna e informe escrito. y de forma inmediata la ocurrencia del siniestro. Deberá diligenciarse el formato GB-F16 Reporte de Novedades</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6.</w:t>
      </w:r>
      <w:r w:rsidRPr="00C444E0">
        <w:rPr>
          <w:rFonts w:ascii="Times New Roman" w:hAnsi="Times New Roman" w:cs="Times New Roman"/>
          <w:sz w:val="24"/>
          <w:szCs w:val="24"/>
        </w:rPr>
        <w:tab/>
        <w:t xml:space="preserve">Todo siniestro sobre bienes de propiedad del IDT que por cualquier motivo no haya sido reconocido por la empresa aseguradora, su reposición estará a cargo del responsable a quien se le haya asignado el bien.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7.</w:t>
      </w:r>
      <w:r w:rsidRPr="00C444E0">
        <w:rPr>
          <w:rFonts w:ascii="Times New Roman" w:hAnsi="Times New Roman" w:cs="Times New Roman"/>
          <w:sz w:val="24"/>
          <w:szCs w:val="24"/>
        </w:rPr>
        <w:tab/>
        <w:t xml:space="preserve">El proceso de Gestión de Bienes y Servicios es responsable de informar en un término no mayor a tres (3) días a la aseguradora a través del corredor de seguros, la ocurrencia del siniestro.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8.</w:t>
      </w:r>
      <w:r w:rsidRPr="00C444E0">
        <w:rPr>
          <w:rFonts w:ascii="Times New Roman" w:hAnsi="Times New Roman" w:cs="Times New Roman"/>
          <w:sz w:val="24"/>
          <w:szCs w:val="24"/>
        </w:rPr>
        <w:tab/>
        <w:t xml:space="preserve">Toda acción relacionada con el tema de seguros, siniestros y reclamaciones será tramitada por la Entidad a través del corredor o intermediario de seguros.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9.</w:t>
      </w:r>
      <w:r w:rsidRPr="00C444E0">
        <w:rPr>
          <w:rFonts w:ascii="Times New Roman" w:hAnsi="Times New Roman" w:cs="Times New Roman"/>
          <w:sz w:val="24"/>
          <w:szCs w:val="24"/>
        </w:rPr>
        <w:tab/>
        <w:t xml:space="preserve">El proceso de Gestión de Bienes y Servicios es responsable de realizar los seguimientos necesarios para que se lleve a cabo la obtención de las indemnizaciones y de las reclamaciones realizadas.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10.</w:t>
      </w:r>
      <w:r w:rsidRPr="00C444E0">
        <w:rPr>
          <w:rFonts w:ascii="Times New Roman" w:hAnsi="Times New Roman" w:cs="Times New Roman"/>
          <w:sz w:val="24"/>
          <w:szCs w:val="24"/>
        </w:rPr>
        <w:tab/>
        <w:t xml:space="preserve">El proceso de Gestión de Bienes y Servicios realizará las actividades requeridas para las reclamaciones ante la aseguradora, de acuerdo con la normatividad vigente. </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11.</w:t>
      </w:r>
      <w:r w:rsidRPr="00C444E0">
        <w:rPr>
          <w:rFonts w:ascii="Times New Roman" w:hAnsi="Times New Roman" w:cs="Times New Roman"/>
          <w:sz w:val="24"/>
          <w:szCs w:val="24"/>
        </w:rPr>
        <w:tab/>
        <w:t>El proceso de Gestión de Bienes y Servicios es responsable de efectuar la devolución a la empresa de seguros de los salvamentos que ellos exijan, caso contrario deberán darse de baja por inservible u obsolescencia.</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12.</w:t>
      </w:r>
      <w:r w:rsidRPr="00C444E0">
        <w:rPr>
          <w:rFonts w:ascii="Times New Roman" w:hAnsi="Times New Roman" w:cs="Times New Roman"/>
          <w:sz w:val="24"/>
          <w:szCs w:val="24"/>
        </w:rPr>
        <w:tab/>
        <w:t>Cuando la reparación o reposición de un bien de uso público sea inferior a dos (2) SMMLV, ésta podrá realizarse mediante el contrato de mantenimiento que la entidad tenga vigente, para no afectar la póliza y el índice de siniestralidad de la entidad.</w:t>
      </w:r>
    </w:p>
    <w:p w:rsidR="00C444E0" w:rsidRPr="00C444E0" w:rsidRDefault="00C444E0" w:rsidP="00C444E0">
      <w:pPr>
        <w:spacing w:line="240" w:lineRule="auto"/>
        <w:jc w:val="both"/>
        <w:rPr>
          <w:rFonts w:ascii="Times New Roman" w:hAnsi="Times New Roman" w:cs="Times New Roman"/>
          <w:sz w:val="24"/>
          <w:szCs w:val="24"/>
        </w:rPr>
      </w:pPr>
      <w:r w:rsidRPr="00C444E0">
        <w:rPr>
          <w:rFonts w:ascii="Times New Roman" w:hAnsi="Times New Roman" w:cs="Times New Roman"/>
          <w:sz w:val="24"/>
          <w:szCs w:val="24"/>
        </w:rPr>
        <w:t>13.</w:t>
      </w:r>
      <w:r w:rsidRPr="00C444E0">
        <w:rPr>
          <w:rFonts w:ascii="Times New Roman" w:hAnsi="Times New Roman" w:cs="Times New Roman"/>
          <w:sz w:val="24"/>
          <w:szCs w:val="24"/>
        </w:rPr>
        <w:tab/>
        <w:t>La exclusión de los elementos dados de baja, se reportará una vez se haya emitido el acto administrativo y se haya realizado el registro en el sistema.</w:t>
      </w:r>
    </w:p>
    <w:p w:rsidR="008D5E32" w:rsidRPr="005D4B50" w:rsidRDefault="008D5E32" w:rsidP="004C2378">
      <w:pPr>
        <w:pStyle w:val="Prrafodelista"/>
        <w:numPr>
          <w:ilvl w:val="0"/>
          <w:numId w:val="18"/>
        </w:numPr>
        <w:spacing w:after="0" w:line="240" w:lineRule="auto"/>
        <w:jc w:val="both"/>
        <w:rPr>
          <w:rFonts w:ascii="Times New Roman" w:hAnsi="Times New Roman" w:cs="Times New Roman"/>
          <w:b/>
          <w:sz w:val="24"/>
          <w:szCs w:val="24"/>
        </w:rPr>
      </w:pPr>
      <w:r w:rsidRPr="005D4B50">
        <w:rPr>
          <w:rFonts w:ascii="Times New Roman" w:hAnsi="Times New Roman" w:cs="Times New Roman"/>
          <w:b/>
          <w:sz w:val="24"/>
          <w:szCs w:val="24"/>
        </w:rPr>
        <w:t>DESCRIPCIÓN O DESARROLLO DEL INSTRUCTIVO</w:t>
      </w:r>
    </w:p>
    <w:p w:rsidR="008D5E32" w:rsidRPr="005D4B50" w:rsidRDefault="008D5E32" w:rsidP="008D5E32">
      <w:pPr>
        <w:spacing w:after="0" w:line="240" w:lineRule="auto"/>
        <w:jc w:val="both"/>
        <w:rPr>
          <w:rFonts w:ascii="Times New Roman" w:hAnsi="Times New Roman" w:cs="Times New Roman"/>
          <w:b/>
          <w:sz w:val="24"/>
          <w:szCs w:val="24"/>
        </w:rPr>
      </w:pPr>
    </w:p>
    <w:p w:rsidR="00C94F13" w:rsidRDefault="00C94F13" w:rsidP="00C94F13">
      <w:pPr>
        <w:pStyle w:val="Textoindependiente"/>
        <w:widowControl w:val="0"/>
        <w:numPr>
          <w:ilvl w:val="0"/>
          <w:numId w:val="25"/>
        </w:numPr>
        <w:autoSpaceDE w:val="0"/>
        <w:autoSpaceDN w:val="0"/>
        <w:spacing w:after="0" w:line="240" w:lineRule="auto"/>
        <w:rPr>
          <w:rFonts w:ascii="Times New Roman" w:hAnsi="Times New Roman" w:cs="Times New Roman"/>
        </w:rPr>
      </w:pPr>
      <w:r w:rsidRPr="00C94F13">
        <w:rPr>
          <w:rFonts w:ascii="Times New Roman" w:hAnsi="Times New Roman" w:cs="Times New Roman"/>
          <w:b/>
        </w:rPr>
        <w:t>Identificar el tipo de novedad:</w:t>
      </w:r>
      <w:r w:rsidRPr="00C94F13">
        <w:rPr>
          <w:rFonts w:ascii="Times New Roman" w:hAnsi="Times New Roman" w:cs="Times New Roman"/>
        </w:rPr>
        <w:t xml:space="preserve"> Se identifica el tipo de novedad, de acuerdo con la situación presentada:</w:t>
      </w:r>
    </w:p>
    <w:p w:rsidR="008675AA" w:rsidRDefault="008675AA" w:rsidP="00C94F13">
      <w:pPr>
        <w:pStyle w:val="Textoindependiente"/>
        <w:ind w:left="720"/>
        <w:rPr>
          <w:rFonts w:ascii="Times New Roman" w:hAnsi="Times New Roman" w:cs="Times New Roman"/>
        </w:rPr>
      </w:pPr>
      <w:r>
        <w:rPr>
          <w:rFonts w:ascii="Times New Roman" w:hAnsi="Times New Roman" w:cs="Times New Roman"/>
          <w:noProof/>
        </w:rPr>
        <w:drawing>
          <wp:inline distT="0" distB="0" distL="0" distR="0">
            <wp:extent cx="3724275" cy="1666875"/>
            <wp:effectExtent l="0" t="0" r="28575"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1DBF" w:rsidRDefault="00361DBF" w:rsidP="00C94F13">
      <w:pPr>
        <w:pStyle w:val="Textoindependiente"/>
        <w:ind w:left="720"/>
        <w:rPr>
          <w:rFonts w:ascii="Times New Roman" w:hAnsi="Times New Roman" w:cs="Times New Roman"/>
        </w:rPr>
      </w:pPr>
    </w:p>
    <w:p w:rsid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Remitir correo electrónico al corredor de seguros de la entidad:</w:t>
      </w:r>
      <w:r w:rsidRPr="00C94F13">
        <w:rPr>
          <w:rFonts w:ascii="Times New Roman" w:hAnsi="Times New Roman" w:cs="Times New Roman"/>
        </w:rPr>
        <w:t xml:space="preserve"> </w:t>
      </w:r>
      <w:r w:rsidR="00815ADE">
        <w:rPr>
          <w:rFonts w:ascii="Times New Roman" w:hAnsi="Times New Roman" w:cs="Times New Roman"/>
        </w:rPr>
        <w:t>Se</w:t>
      </w:r>
      <w:r w:rsidRPr="00C94F13">
        <w:rPr>
          <w:rFonts w:ascii="Times New Roman" w:hAnsi="Times New Roman" w:cs="Times New Roman"/>
        </w:rPr>
        <w:t xml:space="preserve"> remite correo electrónico al corredor de seguros de la entidad solicitando la </w:t>
      </w:r>
      <w:r w:rsidRPr="00815ADE">
        <w:rPr>
          <w:rFonts w:ascii="Times New Roman" w:hAnsi="Times New Roman" w:cs="Times New Roman"/>
          <w:b/>
          <w:i/>
        </w:rPr>
        <w:t>inclusión</w:t>
      </w:r>
      <w:r w:rsidR="00815ADE" w:rsidRPr="00815ADE">
        <w:rPr>
          <w:rFonts w:ascii="Times New Roman" w:hAnsi="Times New Roman" w:cs="Times New Roman"/>
          <w:b/>
          <w:i/>
        </w:rPr>
        <w:t xml:space="preserve"> </w:t>
      </w:r>
      <w:r w:rsidR="00815ADE">
        <w:rPr>
          <w:rFonts w:ascii="Times New Roman" w:hAnsi="Times New Roman" w:cs="Times New Roman"/>
        </w:rPr>
        <w:t xml:space="preserve">o </w:t>
      </w:r>
      <w:r w:rsidR="00815ADE" w:rsidRPr="00815ADE">
        <w:rPr>
          <w:rFonts w:ascii="Times New Roman" w:hAnsi="Times New Roman" w:cs="Times New Roman"/>
          <w:b/>
          <w:i/>
        </w:rPr>
        <w:t>exclusión</w:t>
      </w:r>
      <w:r w:rsidRPr="00C94F13">
        <w:rPr>
          <w:rFonts w:ascii="Times New Roman" w:hAnsi="Times New Roman" w:cs="Times New Roman"/>
        </w:rPr>
        <w:t xml:space="preserve"> de los bienes con los siguientes documentos: </w:t>
      </w:r>
    </w:p>
    <w:p w:rsidR="000E7872" w:rsidRDefault="000E7872" w:rsidP="000E7872">
      <w:pPr>
        <w:pStyle w:val="Textoindependiente"/>
        <w:widowControl w:val="0"/>
        <w:autoSpaceDE w:val="0"/>
        <w:autoSpaceDN w:val="0"/>
        <w:spacing w:after="0" w:line="240" w:lineRule="auto"/>
        <w:ind w:left="360"/>
        <w:jc w:val="both"/>
        <w:rPr>
          <w:rFonts w:ascii="Times New Roman" w:hAnsi="Times New Roman" w:cs="Times New Roman"/>
        </w:rPr>
      </w:pPr>
    </w:p>
    <w:p w:rsidR="00815ADE" w:rsidRDefault="00815ADE" w:rsidP="000E7872">
      <w:pPr>
        <w:pStyle w:val="Textoindependiente"/>
        <w:widowControl w:val="0"/>
        <w:autoSpaceDE w:val="0"/>
        <w:autoSpaceDN w:val="0"/>
        <w:spacing w:after="0" w:line="240" w:lineRule="auto"/>
        <w:ind w:left="360"/>
        <w:jc w:val="both"/>
        <w:rPr>
          <w:rFonts w:ascii="Times New Roman" w:hAnsi="Times New Roman" w:cs="Times New Roman"/>
        </w:rPr>
      </w:pPr>
      <w:r>
        <w:rPr>
          <w:rFonts w:ascii="Times New Roman" w:hAnsi="Times New Roman" w:cs="Times New Roman"/>
          <w:noProof/>
        </w:rPr>
        <w:drawing>
          <wp:inline distT="0" distB="0" distL="0" distR="0">
            <wp:extent cx="5000625" cy="2619375"/>
            <wp:effectExtent l="57150" t="38100" r="47625" b="857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15ADE" w:rsidRDefault="00815ADE" w:rsidP="000E7872">
      <w:pPr>
        <w:pStyle w:val="Textoindependiente"/>
        <w:widowControl w:val="0"/>
        <w:autoSpaceDE w:val="0"/>
        <w:autoSpaceDN w:val="0"/>
        <w:spacing w:after="0" w:line="240" w:lineRule="auto"/>
        <w:ind w:left="360"/>
        <w:jc w:val="both"/>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Validar información:</w:t>
      </w:r>
      <w:r w:rsidRPr="00C94F13">
        <w:rPr>
          <w:rFonts w:ascii="Times New Roman" w:hAnsi="Times New Roman" w:cs="Times New Roman"/>
        </w:rPr>
        <w:t xml:space="preserve"> El corredor de seguros remite el certificado de inclusión o exclusión (según el caso) expedido por la compañía aseguradora de la entidad al proceso de Gestión de Bienes y Servicios</w:t>
      </w:r>
    </w:p>
    <w:p w:rsidR="00C94F13" w:rsidRPr="00C94F13" w:rsidRDefault="00C94F13" w:rsidP="00C94F13">
      <w:pPr>
        <w:pStyle w:val="Textoindependiente"/>
        <w:ind w:left="360"/>
        <w:jc w:val="both"/>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Tramitar pago:</w:t>
      </w:r>
      <w:r w:rsidRPr="00C94F13">
        <w:rPr>
          <w:rFonts w:ascii="Times New Roman" w:hAnsi="Times New Roman" w:cs="Times New Roman"/>
        </w:rPr>
        <w:t xml:space="preserve"> Con la aprobación de la información de liquidación de parte del IDT se procede a la generación de la cuenta de cobro para el pago por parte de la aseguradora. Si hay inclusiones y exclusiones, se realiza cruce de cuentas y se tramita pago de la diferencia a favor de la </w:t>
      </w:r>
      <w:r w:rsidRPr="00C94F13">
        <w:rPr>
          <w:rFonts w:ascii="Times New Roman" w:hAnsi="Times New Roman" w:cs="Times New Roman"/>
        </w:rPr>
        <w:lastRenderedPageBreak/>
        <w:t>aseguradora conforme cuenta de cobro.</w:t>
      </w:r>
    </w:p>
    <w:p w:rsidR="00C94F13" w:rsidRPr="00C94F13" w:rsidRDefault="00C94F13" w:rsidP="00C94F13">
      <w:pPr>
        <w:pStyle w:val="Prrafodelista"/>
        <w:rPr>
          <w:rFonts w:ascii="Times New Roman" w:hAnsi="Times New Roman" w:cs="Times New Roman"/>
        </w:rPr>
      </w:pPr>
    </w:p>
    <w:p w:rsid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Informar sobre el siniestro:</w:t>
      </w:r>
      <w:r w:rsidRPr="00C94F13">
        <w:rPr>
          <w:rFonts w:ascii="Times New Roman" w:hAnsi="Times New Roman" w:cs="Times New Roman"/>
        </w:rPr>
        <w:t xml:space="preserve"> </w:t>
      </w:r>
      <w:r w:rsidR="00686658">
        <w:rPr>
          <w:rFonts w:ascii="Times New Roman" w:hAnsi="Times New Roman" w:cs="Times New Roman"/>
        </w:rPr>
        <w:t xml:space="preserve">Los servidores públicos del IDT </w:t>
      </w:r>
      <w:r w:rsidRPr="00C94F13">
        <w:rPr>
          <w:rFonts w:ascii="Times New Roman" w:hAnsi="Times New Roman" w:cs="Times New Roman"/>
        </w:rPr>
        <w:t>Informa mediante memorando al proceso de Gestión de Bienes y Servicios el siniestro ocurrido, adjuntando los siguientes documentos:</w:t>
      </w:r>
    </w:p>
    <w:p w:rsidR="00361DBF" w:rsidRDefault="00361DBF" w:rsidP="00361DBF">
      <w:pPr>
        <w:pStyle w:val="Prrafodelista"/>
        <w:rPr>
          <w:rFonts w:ascii="Times New Roman" w:hAnsi="Times New Roman" w:cs="Times New Roman"/>
        </w:rPr>
      </w:pPr>
    </w:p>
    <w:p w:rsidR="00361DBF" w:rsidRDefault="00A073B0" w:rsidP="00361DBF">
      <w:pPr>
        <w:pStyle w:val="Prrafodelista"/>
        <w:rPr>
          <w:rFonts w:ascii="Times New Roman" w:hAnsi="Times New Roman" w:cs="Times New Roman"/>
        </w:rPr>
      </w:pPr>
      <w:r>
        <w:rPr>
          <w:rFonts w:ascii="Times New Roman" w:hAnsi="Times New Roman" w:cs="Times New Roman"/>
          <w:noProof/>
        </w:rPr>
        <w:drawing>
          <wp:inline distT="0" distB="0" distL="0" distR="0">
            <wp:extent cx="4705350" cy="2667000"/>
            <wp:effectExtent l="0" t="0" r="0" b="190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Reportar siniestro a la aseguradora</w:t>
      </w:r>
      <w:r w:rsidRPr="00C94F13">
        <w:rPr>
          <w:rFonts w:ascii="Times New Roman" w:hAnsi="Times New Roman" w:cs="Times New Roman"/>
        </w:rPr>
        <w:t>: Remitir correo electrónico al corredor de seguros de la entidad informando sobre el siniestro con los siguientes documentos</w:t>
      </w:r>
      <w:r w:rsidR="00686658">
        <w:rPr>
          <w:rFonts w:ascii="Times New Roman" w:hAnsi="Times New Roman" w:cs="Times New Roman"/>
        </w:rPr>
        <w:t>, c</w:t>
      </w:r>
      <w:r w:rsidR="00686658" w:rsidRPr="00C94F13">
        <w:rPr>
          <w:rFonts w:ascii="Times New Roman" w:hAnsi="Times New Roman" w:cs="Times New Roman"/>
        </w:rPr>
        <w:t>on copia a Control Interno Disciplinario para lo de su competencia, en caso de ser funcionario</w:t>
      </w:r>
      <w:r w:rsidRPr="00C94F13">
        <w:rPr>
          <w:rFonts w:ascii="Times New Roman" w:hAnsi="Times New Roman" w:cs="Times New Roman"/>
        </w:rPr>
        <w:t xml:space="preserve">: </w:t>
      </w:r>
    </w:p>
    <w:p w:rsidR="00C94F13" w:rsidRPr="00C94F13" w:rsidRDefault="00686658" w:rsidP="00686658">
      <w:pPr>
        <w:pStyle w:val="Textoindependiente"/>
        <w:widowControl w:val="0"/>
        <w:autoSpaceDE w:val="0"/>
        <w:autoSpaceDN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5953125" cy="11049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Atender los requerimientos adicionales:</w:t>
      </w:r>
      <w:r w:rsidRPr="00C94F13">
        <w:rPr>
          <w:rFonts w:ascii="Times New Roman" w:hAnsi="Times New Roman" w:cs="Times New Roman"/>
        </w:rPr>
        <w:t xml:space="preserve"> Se remite toda la documentación e información adicional que requiera la aseguradora para autorizar la reparación o reposición del elemento según sea el caso. Si se autoriza la reparación o reposición por parte de la aseguradora pasa a la actividad 10, en caso contrario pasa a la actividad 15</w:t>
      </w:r>
    </w:p>
    <w:p w:rsidR="00C94F13" w:rsidRPr="00C94F13" w:rsidRDefault="00C94F13" w:rsidP="00C94F13">
      <w:pPr>
        <w:pStyle w:val="Textoindependiente"/>
        <w:ind w:left="360"/>
        <w:jc w:val="both"/>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Remitir recibo de indemnización:</w:t>
      </w:r>
      <w:r w:rsidRPr="00C94F13">
        <w:rPr>
          <w:rFonts w:ascii="Times New Roman" w:hAnsi="Times New Roman" w:cs="Times New Roman"/>
        </w:rPr>
        <w:t xml:space="preserve"> Remite el recibo de indemnización expedido por la aseguradora al Proceso de Gestión de Bienes y Servicio por correo electrónico y por oficio.</w:t>
      </w:r>
    </w:p>
    <w:p w:rsidR="00C94F13" w:rsidRPr="00C94F13" w:rsidRDefault="00C94F13" w:rsidP="00C94F13">
      <w:pPr>
        <w:pStyle w:val="Prrafodelista"/>
        <w:rPr>
          <w:rFonts w:ascii="Times New Roman" w:hAnsi="Times New Roman" w:cs="Times New Roman"/>
        </w:rPr>
      </w:pPr>
    </w:p>
    <w:p w:rsidR="0084244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Contactar al proveedor autorizado por la aseguradora</w:t>
      </w:r>
      <w:r w:rsidRPr="00C94F13">
        <w:rPr>
          <w:rFonts w:ascii="Times New Roman" w:hAnsi="Times New Roman" w:cs="Times New Roman"/>
        </w:rPr>
        <w:t xml:space="preserve">: Una vez reparado el bien o realizado la </w:t>
      </w:r>
      <w:r w:rsidRPr="00C94F13">
        <w:rPr>
          <w:rFonts w:ascii="Times New Roman" w:hAnsi="Times New Roman" w:cs="Times New Roman"/>
        </w:rPr>
        <w:lastRenderedPageBreak/>
        <w:t>reposición por parte del proveedor autorizado, se programa con el proveedor fecha de entrega del bien y se elabora el acta de entrega de recibo a satisfacción por parte del líder del proceso que reportó el siniestro o a quien delegue, el proceso de gestión de bienes y el proveedor. Con el bien, el proveedor debe entregar</w:t>
      </w:r>
      <w:r w:rsidR="00842443">
        <w:rPr>
          <w:rFonts w:ascii="Times New Roman" w:hAnsi="Times New Roman" w:cs="Times New Roman"/>
        </w:rPr>
        <w:t>:</w:t>
      </w:r>
    </w:p>
    <w:p w:rsidR="00F15DD5" w:rsidRDefault="00F15DD5" w:rsidP="00842443">
      <w:pPr>
        <w:pStyle w:val="Textoindependiente"/>
        <w:widowControl w:val="0"/>
        <w:autoSpaceDE w:val="0"/>
        <w:autoSpaceDN w:val="0"/>
        <w:spacing w:after="0" w:line="240" w:lineRule="auto"/>
        <w:ind w:left="360"/>
        <w:jc w:val="both"/>
        <w:rPr>
          <w:rFonts w:ascii="Times New Roman" w:hAnsi="Times New Roman" w:cs="Times New Roman"/>
        </w:rPr>
      </w:pPr>
      <w:r>
        <w:rPr>
          <w:noProof/>
        </w:rPr>
        <w:t xml:space="preserve"> </w:t>
      </w:r>
      <w:r>
        <w:rPr>
          <w:rFonts w:ascii="Times New Roman" w:hAnsi="Times New Roman" w:cs="Times New Roman"/>
          <w:noProof/>
        </w:rPr>
        <w:t xml:space="preserve">  </w:t>
      </w:r>
      <w:r w:rsidR="00C83D4D">
        <w:rPr>
          <w:rFonts w:ascii="Times New Roman" w:hAnsi="Times New Roman" w:cs="Times New Roman"/>
          <w:noProof/>
        </w:rPr>
        <w:drawing>
          <wp:inline distT="0" distB="0" distL="0" distR="0">
            <wp:extent cx="4924425" cy="1752600"/>
            <wp:effectExtent l="57150" t="0" r="0" b="381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C94F13" w:rsidRPr="00C94F13">
        <w:rPr>
          <w:rFonts w:ascii="Times New Roman" w:hAnsi="Times New Roman" w:cs="Times New Roman"/>
        </w:rPr>
        <w:t xml:space="preserve"> </w:t>
      </w:r>
    </w:p>
    <w:p w:rsidR="00F15DD5" w:rsidRDefault="00F15DD5" w:rsidP="00842443">
      <w:pPr>
        <w:pStyle w:val="Textoindependiente"/>
        <w:widowControl w:val="0"/>
        <w:autoSpaceDE w:val="0"/>
        <w:autoSpaceDN w:val="0"/>
        <w:spacing w:after="0" w:line="240" w:lineRule="auto"/>
        <w:ind w:left="360"/>
        <w:jc w:val="both"/>
        <w:rPr>
          <w:rFonts w:ascii="Times New Roman" w:hAnsi="Times New Roman" w:cs="Times New Roman"/>
        </w:rPr>
      </w:pPr>
    </w:p>
    <w:p w:rsidR="00C94F13" w:rsidRPr="00C94F13" w:rsidRDefault="00C94F13" w:rsidP="00842443">
      <w:pPr>
        <w:pStyle w:val="Textoindependiente"/>
        <w:widowControl w:val="0"/>
        <w:autoSpaceDE w:val="0"/>
        <w:autoSpaceDN w:val="0"/>
        <w:spacing w:after="0" w:line="240" w:lineRule="auto"/>
        <w:ind w:left="360"/>
        <w:jc w:val="both"/>
        <w:rPr>
          <w:rFonts w:ascii="Times New Roman" w:hAnsi="Times New Roman" w:cs="Times New Roman"/>
        </w:rPr>
      </w:pPr>
      <w:r w:rsidRPr="00C94F13">
        <w:rPr>
          <w:rFonts w:ascii="Times New Roman" w:hAnsi="Times New Roman" w:cs="Times New Roman"/>
        </w:rPr>
        <w:t>Cuando no se requiere la reposición del bien, se realiza la consignación de la indemnización a la cuenta bancaria del IDT</w:t>
      </w:r>
    </w:p>
    <w:p w:rsidR="00C94F13" w:rsidRPr="00C94F13" w:rsidRDefault="00C94F13" w:rsidP="00C94F13">
      <w:pPr>
        <w:pStyle w:val="Prrafodelista"/>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Diligenciar el recibo de indemnización:</w:t>
      </w:r>
      <w:r w:rsidRPr="00C94F13">
        <w:rPr>
          <w:rFonts w:ascii="Times New Roman" w:hAnsi="Times New Roman" w:cs="Times New Roman"/>
        </w:rPr>
        <w:t xml:space="preserve"> Se diligencia el recibo de indemnización con los datos del proveedor que realizó la reparación o reposición del bien y es firmada por el Director General como Representante Legal del Instituto. El recibo de indemnización con todos los documentos soportes entregados por el proveedor son remitidos mediante oficio a la aseguradora para el trámite de pago correspondiente. Si es un bien reparado termina el proceso, si es una reposición pasa a la actividad 14. </w:t>
      </w:r>
    </w:p>
    <w:p w:rsidR="00C94F13" w:rsidRPr="00C94F13" w:rsidRDefault="00C94F13" w:rsidP="00C94F13">
      <w:pPr>
        <w:pStyle w:val="Prrafodelista"/>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Ingresar el bien en reposición al sistema:</w:t>
      </w:r>
      <w:r w:rsidRPr="00C94F13">
        <w:rPr>
          <w:rFonts w:ascii="Times New Roman" w:hAnsi="Times New Roman" w:cs="Times New Roman"/>
        </w:rPr>
        <w:t xml:space="preserve"> Se realiza el registro del ingreso del bien en reposición en el sistema mediante acto administrativo y se pasa a la actividad 2</w:t>
      </w:r>
    </w:p>
    <w:p w:rsidR="00C94F13" w:rsidRPr="00C94F13" w:rsidRDefault="00C94F13" w:rsidP="00C94F13">
      <w:pPr>
        <w:pStyle w:val="Prrafodelista"/>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Informar al líder del proceso de la obligación de reponer el bien:</w:t>
      </w:r>
      <w:r w:rsidRPr="00C94F13">
        <w:rPr>
          <w:rFonts w:ascii="Times New Roman" w:hAnsi="Times New Roman" w:cs="Times New Roman"/>
        </w:rPr>
        <w:t xml:space="preserve"> Se informa al líder del proceso que la aseguradora no autorizó la reparación o reposición del bien y por tal motivo, deberá responder el funcionario o contratista a quien se le haya asignado el bien. Se exceptúan los bienes de uso público por su naturaleza no se tiene custodia sobre ellos.</w:t>
      </w:r>
    </w:p>
    <w:p w:rsidR="00C94F13" w:rsidRPr="00C94F13" w:rsidRDefault="00C94F13" w:rsidP="00C94F13">
      <w:pPr>
        <w:pStyle w:val="Prrafodelista"/>
        <w:rPr>
          <w:rFonts w:ascii="Times New Roman" w:hAnsi="Times New Roman" w:cs="Times New Roman"/>
        </w:rPr>
      </w:pPr>
    </w:p>
    <w:p w:rsidR="00C94F13" w:rsidRPr="00C94F13" w:rsidRDefault="00C94F13" w:rsidP="00C94F13">
      <w:pPr>
        <w:pStyle w:val="Textoindependiente"/>
        <w:widowControl w:val="0"/>
        <w:numPr>
          <w:ilvl w:val="0"/>
          <w:numId w:val="25"/>
        </w:numPr>
        <w:autoSpaceDE w:val="0"/>
        <w:autoSpaceDN w:val="0"/>
        <w:spacing w:after="0" w:line="240" w:lineRule="auto"/>
        <w:jc w:val="both"/>
        <w:rPr>
          <w:rFonts w:ascii="Times New Roman" w:hAnsi="Times New Roman" w:cs="Times New Roman"/>
        </w:rPr>
      </w:pPr>
      <w:r w:rsidRPr="00C94F13">
        <w:rPr>
          <w:rFonts w:ascii="Times New Roman" w:hAnsi="Times New Roman" w:cs="Times New Roman"/>
          <w:b/>
        </w:rPr>
        <w:t>Hacer seguimiento a la reparación o reposición</w:t>
      </w:r>
      <w:r w:rsidRPr="00C94F13">
        <w:rPr>
          <w:rFonts w:ascii="Times New Roman" w:hAnsi="Times New Roman" w:cs="Times New Roman"/>
        </w:rPr>
        <w:t>: Se hace seguimiento hasta que el responsable realice la reparación o reposición del bien.</w:t>
      </w:r>
    </w:p>
    <w:p w:rsidR="00C94F13" w:rsidRDefault="00C94F13" w:rsidP="00C94F13">
      <w:pPr>
        <w:pStyle w:val="Prrafodelista"/>
      </w:pPr>
    </w:p>
    <w:p w:rsidR="00844D8A" w:rsidRDefault="00844D8A" w:rsidP="00C94F13">
      <w:pPr>
        <w:pStyle w:val="Prrafodelista"/>
      </w:pPr>
    </w:p>
    <w:p w:rsidR="008D5E32" w:rsidRPr="00C94F13" w:rsidRDefault="004C2378" w:rsidP="005C18B6">
      <w:pPr>
        <w:pStyle w:val="Prrafodelista"/>
        <w:numPr>
          <w:ilvl w:val="0"/>
          <w:numId w:val="18"/>
        </w:numPr>
        <w:spacing w:after="0" w:line="240" w:lineRule="auto"/>
        <w:jc w:val="both"/>
        <w:rPr>
          <w:rFonts w:ascii="Times New Roman" w:hAnsi="Times New Roman" w:cs="Times New Roman"/>
          <w:sz w:val="24"/>
          <w:szCs w:val="24"/>
        </w:rPr>
      </w:pPr>
      <w:r w:rsidRPr="00C94F13">
        <w:rPr>
          <w:rFonts w:ascii="Times New Roman" w:hAnsi="Times New Roman" w:cs="Times New Roman"/>
          <w:b/>
          <w:sz w:val="24"/>
          <w:szCs w:val="24"/>
        </w:rPr>
        <w:t xml:space="preserve">ANEXOS:  </w:t>
      </w:r>
    </w:p>
    <w:p w:rsidR="00C94F13" w:rsidRPr="00C94F13" w:rsidRDefault="00C94F13" w:rsidP="00C94F13">
      <w:pPr>
        <w:spacing w:after="0" w:line="240" w:lineRule="auto"/>
        <w:ind w:left="360"/>
        <w:jc w:val="both"/>
        <w:rPr>
          <w:rFonts w:ascii="Times New Roman" w:hAnsi="Times New Roman" w:cs="Times New Roman"/>
          <w:sz w:val="24"/>
          <w:szCs w:val="24"/>
        </w:rPr>
      </w:pP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Calibri" w:hAnsi="Times New Roman" w:cs="Times New Roman"/>
          <w:sz w:val="24"/>
          <w:szCs w:val="24"/>
          <w:lang w:eastAsia="en-US"/>
        </w:rPr>
        <w:lastRenderedPageBreak/>
        <w:t xml:space="preserve">GB-F01 Solicitud de legalización de recibo y entrada al almacén </w:t>
      </w: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Calibri" w:hAnsi="Times New Roman" w:cs="Times New Roman"/>
          <w:sz w:val="24"/>
          <w:szCs w:val="24"/>
          <w:lang w:eastAsia="en-US"/>
        </w:rPr>
        <w:t>GB-F05 Acta de recibo a satisfacción.</w:t>
      </w: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Times New Roman" w:hAnsi="Times New Roman" w:cs="Times New Roman"/>
          <w:bCs/>
          <w:sz w:val="24"/>
          <w:szCs w:val="24"/>
          <w:lang w:val="es-ES" w:eastAsia="es-ES"/>
        </w:rPr>
        <w:t>GB-F16 Reporte de Novedades</w:t>
      </w: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Calibri" w:hAnsi="Times New Roman" w:cs="Times New Roman"/>
          <w:sz w:val="24"/>
          <w:szCs w:val="24"/>
          <w:lang w:eastAsia="en-US"/>
        </w:rPr>
        <w:t>Memorando</w:t>
      </w: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Calibri" w:hAnsi="Times New Roman" w:cs="Times New Roman"/>
          <w:sz w:val="24"/>
          <w:szCs w:val="24"/>
          <w:lang w:eastAsia="en-US"/>
        </w:rPr>
        <w:t>Comprobante de Ingreso</w:t>
      </w:r>
    </w:p>
    <w:p w:rsidR="00C94F13" w:rsidRPr="00D04138" w:rsidRDefault="00C94F13" w:rsidP="00D04138">
      <w:pPr>
        <w:pStyle w:val="Prrafodelista"/>
        <w:numPr>
          <w:ilvl w:val="0"/>
          <w:numId w:val="26"/>
        </w:numPr>
        <w:tabs>
          <w:tab w:val="left" w:pos="3544"/>
        </w:tabs>
        <w:spacing w:after="0" w:line="240" w:lineRule="auto"/>
        <w:rPr>
          <w:rFonts w:ascii="Times New Roman" w:eastAsia="Calibri" w:hAnsi="Times New Roman" w:cs="Times New Roman"/>
          <w:sz w:val="24"/>
          <w:szCs w:val="24"/>
          <w:lang w:eastAsia="en-US"/>
        </w:rPr>
      </w:pPr>
      <w:r w:rsidRPr="00D04138">
        <w:rPr>
          <w:rFonts w:ascii="Times New Roman" w:eastAsia="Calibri" w:hAnsi="Times New Roman" w:cs="Times New Roman"/>
          <w:sz w:val="24"/>
          <w:szCs w:val="24"/>
          <w:lang w:eastAsia="en-US"/>
        </w:rPr>
        <w:t xml:space="preserve">Comprobante de Egreso </w:t>
      </w:r>
    </w:p>
    <w:p w:rsidR="00842443" w:rsidRPr="00D04138" w:rsidRDefault="00842443" w:rsidP="00D04138">
      <w:pPr>
        <w:pStyle w:val="Prrafodelista"/>
        <w:numPr>
          <w:ilvl w:val="0"/>
          <w:numId w:val="26"/>
        </w:numPr>
        <w:tabs>
          <w:tab w:val="left" w:pos="3544"/>
        </w:tabs>
        <w:spacing w:after="0" w:line="240" w:lineRule="auto"/>
        <w:rPr>
          <w:rFonts w:ascii="Calibri" w:eastAsia="Calibri" w:hAnsi="Calibri" w:cs="Times New Roman"/>
          <w:lang w:eastAsia="en-US"/>
        </w:rPr>
      </w:pPr>
      <w:r w:rsidRPr="00D04138">
        <w:rPr>
          <w:rFonts w:ascii="Times New Roman" w:eastAsia="Calibri" w:hAnsi="Times New Roman" w:cs="Times New Roman"/>
          <w:sz w:val="24"/>
          <w:szCs w:val="24"/>
          <w:lang w:eastAsia="en-US"/>
        </w:rPr>
        <w:t>Recibo de Indemnización</w:t>
      </w:r>
    </w:p>
    <w:p w:rsidR="008D5E32" w:rsidRPr="005D4B50" w:rsidRDefault="008D5E32" w:rsidP="008D5E32">
      <w:pPr>
        <w:spacing w:after="0" w:line="240" w:lineRule="auto"/>
        <w:jc w:val="both"/>
        <w:rPr>
          <w:rFonts w:ascii="Times New Roman" w:hAnsi="Times New Roman" w:cs="Times New Roman"/>
          <w:sz w:val="24"/>
          <w:szCs w:val="24"/>
        </w:rPr>
      </w:pPr>
    </w:p>
    <w:p w:rsidR="008D5E32" w:rsidRPr="005D4B50" w:rsidRDefault="008D5E32" w:rsidP="008D5E32">
      <w:pPr>
        <w:spacing w:after="0" w:line="240" w:lineRule="auto"/>
        <w:jc w:val="both"/>
        <w:rPr>
          <w:rFonts w:ascii="Times New Roman" w:hAnsi="Times New Roman" w:cs="Times New Roman"/>
          <w:sz w:val="24"/>
          <w:szCs w:val="24"/>
        </w:rPr>
      </w:pPr>
    </w:p>
    <w:p w:rsidR="008D5E32" w:rsidRDefault="008D5E32" w:rsidP="008D5E32">
      <w:pPr>
        <w:spacing w:after="0" w:line="240" w:lineRule="auto"/>
        <w:jc w:val="both"/>
        <w:rPr>
          <w:rFonts w:ascii="Times New Roman" w:hAnsi="Times New Roman" w:cs="Times New Roman"/>
          <w:sz w:val="24"/>
          <w:szCs w:val="24"/>
        </w:rPr>
      </w:pPr>
    </w:p>
    <w:p w:rsidR="008D5E32" w:rsidRDefault="008D5E32" w:rsidP="008D5E32">
      <w:pPr>
        <w:spacing w:after="0" w:line="240" w:lineRule="auto"/>
        <w:jc w:val="both"/>
        <w:rPr>
          <w:rFonts w:ascii="Times New Roman" w:hAnsi="Times New Roman" w:cs="Times New Roman"/>
          <w:sz w:val="24"/>
          <w:szCs w:val="24"/>
        </w:rPr>
      </w:pPr>
    </w:p>
    <w:p w:rsidR="004C2378" w:rsidRDefault="004C2378" w:rsidP="008D5E32">
      <w:pPr>
        <w:spacing w:after="0" w:line="240" w:lineRule="auto"/>
        <w:jc w:val="both"/>
        <w:rPr>
          <w:rFonts w:ascii="Times New Roman" w:hAnsi="Times New Roman" w:cs="Times New Roman"/>
          <w:sz w:val="24"/>
          <w:szCs w:val="24"/>
        </w:rPr>
      </w:pPr>
    </w:p>
    <w:p w:rsidR="004C2378" w:rsidRDefault="004C2378" w:rsidP="008D5E32">
      <w:pPr>
        <w:spacing w:after="0" w:line="240" w:lineRule="auto"/>
        <w:jc w:val="both"/>
        <w:rPr>
          <w:rFonts w:ascii="Times New Roman" w:hAnsi="Times New Roman" w:cs="Times New Roman"/>
          <w:sz w:val="24"/>
          <w:szCs w:val="24"/>
        </w:rPr>
      </w:pPr>
    </w:p>
    <w:p w:rsidR="00516FC4" w:rsidRDefault="00516FC4" w:rsidP="00516FC4">
      <w:pPr>
        <w:spacing w:after="0" w:line="240" w:lineRule="auto"/>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526"/>
        <w:gridCol w:w="4394"/>
      </w:tblGrid>
      <w:tr w:rsidR="00516FC4" w:rsidRPr="005D4B50" w:rsidTr="0020622D">
        <w:trPr>
          <w:jc w:val="center"/>
        </w:trPr>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13" w:rsidRDefault="00516FC4" w:rsidP="00C94F13">
            <w:pPr>
              <w:jc w:val="center"/>
              <w:rPr>
                <w:rFonts w:ascii="Times New Roman" w:hAnsi="Times New Roman" w:cs="Times New Roman"/>
                <w:sz w:val="24"/>
                <w:szCs w:val="24"/>
              </w:rPr>
            </w:pPr>
            <w:r w:rsidRPr="005D4B50">
              <w:rPr>
                <w:rFonts w:ascii="Times New Roman" w:hAnsi="Times New Roman" w:cs="Times New Roman"/>
                <w:sz w:val="24"/>
                <w:szCs w:val="24"/>
              </w:rPr>
              <w:t xml:space="preserve">Elaboró: </w:t>
            </w:r>
            <w:r w:rsidR="00C94F13">
              <w:rPr>
                <w:rFonts w:ascii="Times New Roman" w:hAnsi="Times New Roman" w:cs="Times New Roman"/>
                <w:sz w:val="24"/>
                <w:szCs w:val="24"/>
              </w:rPr>
              <w:t>Catalina Beatriz Galindo Charris</w:t>
            </w:r>
          </w:p>
          <w:p w:rsidR="00516FC4" w:rsidRPr="005D4B50" w:rsidRDefault="00C94F13" w:rsidP="00C94F13">
            <w:pPr>
              <w:jc w:val="center"/>
              <w:rPr>
                <w:rFonts w:ascii="Times New Roman" w:hAnsi="Times New Roman" w:cs="Times New Roman"/>
                <w:sz w:val="24"/>
                <w:szCs w:val="24"/>
                <w:lang w:eastAsia="en-US"/>
              </w:rPr>
            </w:pPr>
            <w:r>
              <w:rPr>
                <w:rFonts w:ascii="Times New Roman" w:hAnsi="Times New Roman" w:cs="Times New Roman"/>
                <w:sz w:val="24"/>
                <w:szCs w:val="24"/>
              </w:rPr>
              <w:t>Profesional Especializado Gestión de B y S</w:t>
            </w:r>
            <w:r w:rsidR="0020622D" w:rsidRPr="005D4B50">
              <w:rPr>
                <w:rFonts w:ascii="Times New Roman" w:hAnsi="Times New Roman" w:cs="Times New Roman"/>
                <w:sz w:val="24"/>
                <w:szCs w:val="24"/>
              </w:rPr>
              <w:t xml:space="preserve">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F13" w:rsidRDefault="00516FC4" w:rsidP="00C94F13">
            <w:pPr>
              <w:jc w:val="center"/>
              <w:rPr>
                <w:rFonts w:ascii="Times New Roman" w:hAnsi="Times New Roman" w:cs="Times New Roman"/>
                <w:sz w:val="24"/>
                <w:szCs w:val="24"/>
              </w:rPr>
            </w:pPr>
            <w:r w:rsidRPr="005D4B50">
              <w:rPr>
                <w:rFonts w:ascii="Times New Roman" w:hAnsi="Times New Roman" w:cs="Times New Roman"/>
                <w:sz w:val="24"/>
                <w:szCs w:val="24"/>
              </w:rPr>
              <w:t xml:space="preserve">Aprobó: </w:t>
            </w:r>
            <w:r w:rsidR="00C94F13">
              <w:rPr>
                <w:rFonts w:ascii="Times New Roman" w:hAnsi="Times New Roman" w:cs="Times New Roman"/>
                <w:sz w:val="24"/>
                <w:szCs w:val="24"/>
              </w:rPr>
              <w:t>Edwin Oswaldo Peña Roa</w:t>
            </w:r>
          </w:p>
          <w:p w:rsidR="00516FC4" w:rsidRPr="005D4B50" w:rsidRDefault="00C94F13" w:rsidP="00C94F13">
            <w:pPr>
              <w:jc w:val="center"/>
              <w:rPr>
                <w:rFonts w:ascii="Times New Roman" w:hAnsi="Times New Roman" w:cs="Times New Roman"/>
                <w:sz w:val="24"/>
                <w:szCs w:val="24"/>
                <w:lang w:eastAsia="en-US"/>
              </w:rPr>
            </w:pPr>
            <w:r>
              <w:rPr>
                <w:rFonts w:ascii="Times New Roman" w:hAnsi="Times New Roman" w:cs="Times New Roman"/>
                <w:sz w:val="24"/>
                <w:szCs w:val="24"/>
              </w:rPr>
              <w:t>Subdirector de Gestión Corporativa y CD</w:t>
            </w:r>
            <w:r w:rsidR="0020622D" w:rsidRPr="005D4B50">
              <w:rPr>
                <w:rFonts w:ascii="Times New Roman" w:hAnsi="Times New Roman" w:cs="Times New Roman"/>
                <w:sz w:val="24"/>
                <w:szCs w:val="24"/>
              </w:rPr>
              <w:t xml:space="preserve"> </w:t>
            </w:r>
          </w:p>
        </w:tc>
      </w:tr>
      <w:tr w:rsidR="00516FC4" w:rsidRPr="005D4B50" w:rsidTr="0020622D">
        <w:trPr>
          <w:trHeight w:val="797"/>
          <w:jc w:val="center"/>
        </w:trPr>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FC4" w:rsidRPr="005D4B50" w:rsidRDefault="00516FC4" w:rsidP="00516FC4">
            <w:pPr>
              <w:jc w:val="center"/>
              <w:rPr>
                <w:rFonts w:ascii="Times New Roman" w:hAnsi="Times New Roman" w:cs="Times New Roman"/>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6FC4" w:rsidRPr="005D4B50" w:rsidRDefault="00516FC4" w:rsidP="00516FC4">
            <w:pPr>
              <w:jc w:val="center"/>
              <w:rPr>
                <w:rFonts w:ascii="Times New Roman" w:hAnsi="Times New Roman" w:cs="Times New Roman"/>
                <w:sz w:val="24"/>
                <w:szCs w:val="24"/>
              </w:rPr>
            </w:pPr>
          </w:p>
        </w:tc>
      </w:tr>
    </w:tbl>
    <w:p w:rsidR="00516FC4" w:rsidRPr="005D4B50" w:rsidRDefault="00516FC4" w:rsidP="008D5E32">
      <w:pPr>
        <w:spacing w:after="0" w:line="240" w:lineRule="auto"/>
        <w:jc w:val="both"/>
        <w:rPr>
          <w:rFonts w:ascii="Times New Roman" w:hAnsi="Times New Roman" w:cs="Times New Roman"/>
          <w:sz w:val="24"/>
          <w:szCs w:val="24"/>
        </w:rPr>
      </w:pPr>
    </w:p>
    <w:sectPr w:rsidR="00516FC4" w:rsidRPr="005D4B50" w:rsidSect="003C5C9E">
      <w:headerReference w:type="default" r:id="rId33"/>
      <w:footerReference w:type="default" r:id="rId34"/>
      <w:pgSz w:w="12242" w:h="16342"/>
      <w:pgMar w:top="1701" w:right="1134" w:bottom="1134" w:left="1701" w:header="11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CD" w:rsidRDefault="008976CD" w:rsidP="00E70778">
      <w:pPr>
        <w:spacing w:after="0" w:line="240" w:lineRule="auto"/>
      </w:pPr>
      <w:r>
        <w:separator/>
      </w:r>
    </w:p>
  </w:endnote>
  <w:endnote w:type="continuationSeparator" w:id="0">
    <w:p w:rsidR="008976CD" w:rsidRDefault="008976CD" w:rsidP="00E7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9E" w:rsidRDefault="003C5C9E"/>
  <w:tbl>
    <w:tblPr>
      <w:tblStyle w:val="Tablaconcuadrcula"/>
      <w:tblpPr w:leftFromText="141" w:rightFromText="141" w:vertAnchor="text" w:horzAnchor="margin"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9"/>
    </w:tblGrid>
    <w:tr w:rsidR="00B4540D" w:rsidRPr="00811866" w:rsidTr="003C5C9E">
      <w:trPr>
        <w:trHeight w:val="1418"/>
      </w:trPr>
      <w:tc>
        <w:tcPr>
          <w:tcW w:w="4698" w:type="dxa"/>
        </w:tcPr>
        <w:p w:rsidR="00B4540D" w:rsidRPr="006A5ACF" w:rsidRDefault="006A5ACF" w:rsidP="008D5E32">
          <w:pPr>
            <w:jc w:val="both"/>
            <w:rPr>
              <w:rFonts w:ascii="Times New Roman" w:hAnsi="Times New Roman" w:cs="Times New Roman"/>
              <w:color w:val="000000"/>
              <w:lang w:val="en-US"/>
            </w:rPr>
          </w:pPr>
          <w:r w:rsidRPr="006A5ACF">
            <w:rPr>
              <w:rFonts w:ascii="Times New Roman" w:hAnsi="Times New Roman" w:cs="Times New Roman"/>
              <w:color w:val="000000"/>
              <w:lang w:val="en-US"/>
            </w:rPr>
            <w:t>DE</w:t>
          </w:r>
          <w:r w:rsidR="00B4540D" w:rsidRPr="006A5ACF">
            <w:rPr>
              <w:rFonts w:ascii="Times New Roman" w:hAnsi="Times New Roman" w:cs="Times New Roman"/>
              <w:color w:val="000000"/>
              <w:lang w:val="en-US"/>
            </w:rPr>
            <w:t>-</w:t>
          </w:r>
          <w:r w:rsidRPr="006A5ACF">
            <w:rPr>
              <w:rFonts w:ascii="Times New Roman" w:hAnsi="Times New Roman" w:cs="Times New Roman"/>
              <w:color w:val="000000"/>
              <w:lang w:val="en-US"/>
            </w:rPr>
            <w:t>F37</w:t>
          </w:r>
          <w:r w:rsidR="00B4540D" w:rsidRPr="006A5ACF">
            <w:rPr>
              <w:rFonts w:ascii="Times New Roman" w:hAnsi="Times New Roman" w:cs="Times New Roman"/>
              <w:color w:val="000000"/>
              <w:lang w:val="en-US"/>
            </w:rPr>
            <w:t>-V</w:t>
          </w:r>
          <w:r w:rsidRPr="006A5ACF">
            <w:rPr>
              <w:rFonts w:ascii="Times New Roman" w:hAnsi="Times New Roman" w:cs="Times New Roman"/>
              <w:color w:val="000000"/>
              <w:lang w:val="en-US"/>
            </w:rPr>
            <w:t>1</w:t>
          </w:r>
        </w:p>
      </w:tc>
      <w:tc>
        <w:tcPr>
          <w:tcW w:w="4699" w:type="dxa"/>
        </w:tcPr>
        <w:sdt>
          <w:sdtPr>
            <w:rPr>
              <w:rFonts w:ascii="Times New Roman" w:hAnsi="Times New Roman" w:cs="Times New Roman"/>
              <w:lang w:val="es-ES"/>
            </w:rPr>
            <w:id w:val="820857505"/>
            <w:docPartObj>
              <w:docPartGallery w:val="Page Numbers (Top of Page)"/>
              <w:docPartUnique/>
            </w:docPartObj>
          </w:sdtPr>
          <w:sdtEndPr/>
          <w:sdtContent>
            <w:p w:rsidR="00B4540D" w:rsidRPr="006A5ACF" w:rsidRDefault="00B4540D" w:rsidP="00762B41">
              <w:pPr>
                <w:jc w:val="right"/>
                <w:rPr>
                  <w:rFonts w:ascii="Times New Roman" w:hAnsi="Times New Roman" w:cs="Times New Roman"/>
                  <w:lang w:val="es-ES"/>
                </w:rPr>
              </w:pPr>
              <w:r w:rsidRPr="006A5ACF">
                <w:rPr>
                  <w:rFonts w:ascii="Times New Roman" w:hAnsi="Times New Roman" w:cs="Times New Roman"/>
                  <w:lang w:val="es-ES"/>
                </w:rPr>
                <w:t xml:space="preserve">Página </w:t>
              </w:r>
              <w:r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PAGE </w:instrText>
              </w:r>
              <w:r w:rsidRPr="006A5ACF">
                <w:rPr>
                  <w:rFonts w:ascii="Times New Roman" w:hAnsi="Times New Roman" w:cs="Times New Roman"/>
                  <w:lang w:val="es-ES"/>
                </w:rPr>
                <w:fldChar w:fldCharType="separate"/>
              </w:r>
              <w:r w:rsidR="00924C72">
                <w:rPr>
                  <w:rFonts w:ascii="Times New Roman" w:hAnsi="Times New Roman" w:cs="Times New Roman"/>
                  <w:noProof/>
                  <w:lang w:val="es-ES"/>
                </w:rPr>
                <w:t>1</w:t>
              </w:r>
              <w:r w:rsidRPr="006A5ACF">
                <w:rPr>
                  <w:rFonts w:ascii="Times New Roman" w:hAnsi="Times New Roman" w:cs="Times New Roman"/>
                  <w:lang w:val="es-ES"/>
                </w:rPr>
                <w:fldChar w:fldCharType="end"/>
              </w:r>
              <w:r w:rsidRPr="006A5ACF">
                <w:rPr>
                  <w:rFonts w:ascii="Times New Roman" w:hAnsi="Times New Roman" w:cs="Times New Roman"/>
                  <w:lang w:val="es-ES"/>
                </w:rPr>
                <w:t xml:space="preserve"> de </w:t>
              </w:r>
              <w:r w:rsidRPr="006A5ACF">
                <w:rPr>
                  <w:rFonts w:ascii="Times New Roman" w:hAnsi="Times New Roman" w:cs="Times New Roman"/>
                  <w:lang w:val="es-ES"/>
                </w:rPr>
                <w:fldChar w:fldCharType="begin"/>
              </w:r>
              <w:r w:rsidRPr="006A5ACF">
                <w:rPr>
                  <w:rFonts w:ascii="Times New Roman" w:hAnsi="Times New Roman" w:cs="Times New Roman"/>
                  <w:lang w:val="es-ES"/>
                </w:rPr>
                <w:instrText xml:space="preserve"> NUMPAGES  </w:instrText>
              </w:r>
              <w:r w:rsidRPr="006A5ACF">
                <w:rPr>
                  <w:rFonts w:ascii="Times New Roman" w:hAnsi="Times New Roman" w:cs="Times New Roman"/>
                  <w:lang w:val="es-ES"/>
                </w:rPr>
                <w:fldChar w:fldCharType="separate"/>
              </w:r>
              <w:r w:rsidR="00924C72">
                <w:rPr>
                  <w:rFonts w:ascii="Times New Roman" w:hAnsi="Times New Roman" w:cs="Times New Roman"/>
                  <w:noProof/>
                  <w:lang w:val="es-ES"/>
                </w:rPr>
                <w:t>7</w:t>
              </w:r>
              <w:r w:rsidRPr="006A5ACF">
                <w:rPr>
                  <w:rFonts w:ascii="Times New Roman" w:hAnsi="Times New Roman" w:cs="Times New Roman"/>
                  <w:lang w:val="es-ES"/>
                </w:rPr>
                <w:fldChar w:fldCharType="end"/>
              </w:r>
            </w:p>
          </w:sdtContent>
        </w:sdt>
        <w:p w:rsidR="00B4540D" w:rsidRPr="006A5ACF" w:rsidRDefault="00B4540D" w:rsidP="00762B41">
          <w:pPr>
            <w:jc w:val="center"/>
            <w:rPr>
              <w:rFonts w:ascii="Times New Roman" w:hAnsi="Times New Roman" w:cs="Times New Roman"/>
              <w:color w:val="000000"/>
            </w:rPr>
          </w:pPr>
        </w:p>
      </w:tc>
    </w:tr>
  </w:tbl>
  <w:p w:rsidR="00B4540D" w:rsidRDefault="00B45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CD" w:rsidRDefault="008976CD" w:rsidP="00E70778">
      <w:pPr>
        <w:spacing w:after="0" w:line="240" w:lineRule="auto"/>
      </w:pPr>
      <w:r>
        <w:separator/>
      </w:r>
    </w:p>
  </w:footnote>
  <w:footnote w:type="continuationSeparator" w:id="0">
    <w:p w:rsidR="008976CD" w:rsidRDefault="008976CD" w:rsidP="00E7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916" w:type="dxa"/>
      <w:tblInd w:w="-743" w:type="dxa"/>
      <w:tblLook w:val="04A0" w:firstRow="1" w:lastRow="0" w:firstColumn="1" w:lastColumn="0" w:noHBand="0" w:noVBand="1"/>
    </w:tblPr>
    <w:tblGrid>
      <w:gridCol w:w="1408"/>
      <w:gridCol w:w="6560"/>
      <w:gridCol w:w="1134"/>
      <w:gridCol w:w="1814"/>
    </w:tblGrid>
    <w:tr w:rsidR="00B4540D" w:rsidTr="00F878CD">
      <w:trPr>
        <w:trHeight w:val="1119"/>
      </w:trPr>
      <w:tc>
        <w:tcPr>
          <w:tcW w:w="1408" w:type="dxa"/>
          <w:vAlign w:val="center"/>
        </w:tcPr>
        <w:p w:rsidR="00B4540D" w:rsidRDefault="00937FD8">
          <w:pPr>
            <w:pStyle w:val="Encabezado"/>
          </w:pPr>
          <w:r>
            <w:rPr>
              <w:noProof/>
            </w:rPr>
            <w:drawing>
              <wp:anchor distT="0" distB="0" distL="114300" distR="114300" simplePos="0" relativeHeight="251750912" behindDoc="1" locked="0" layoutInCell="1" allowOverlap="1" wp14:anchorId="714DC3D4" wp14:editId="4F5E7E65">
                <wp:simplePos x="0" y="0"/>
                <wp:positionH relativeFrom="margin">
                  <wp:posOffset>47625</wp:posOffset>
                </wp:positionH>
                <wp:positionV relativeFrom="margin">
                  <wp:posOffset>128905</wp:posOffset>
                </wp:positionV>
                <wp:extent cx="568325" cy="598805"/>
                <wp:effectExtent l="0" t="0" r="3175" b="0"/>
                <wp:wrapSquare wrapText="bothSides"/>
                <wp:docPr id="15" name="Imagen 15"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568325" cy="598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508" w:type="dxa"/>
          <w:gridSpan w:val="3"/>
          <w:vAlign w:val="center"/>
        </w:tcPr>
        <w:p w:rsidR="00B4540D" w:rsidRPr="00937FD8" w:rsidRDefault="00056596" w:rsidP="00937FD8">
          <w:pPr>
            <w:pStyle w:val="Encabezado"/>
            <w:jc w:val="center"/>
            <w:rPr>
              <w:rFonts w:ascii="Times New Roman" w:hAnsi="Times New Roman" w:cs="Times New Roman"/>
              <w:b/>
              <w:bCs/>
              <w:sz w:val="24"/>
              <w:szCs w:val="24"/>
            </w:rPr>
          </w:pPr>
          <w:r w:rsidRPr="00937FD8">
            <w:rPr>
              <w:rFonts w:ascii="Times New Roman" w:hAnsi="Times New Roman" w:cs="Times New Roman"/>
              <w:b/>
              <w:bCs/>
              <w:sz w:val="24"/>
              <w:szCs w:val="24"/>
            </w:rPr>
            <w:t>INSTITUTO DISTRITAL DE TURISMO</w:t>
          </w:r>
        </w:p>
      </w:tc>
    </w:tr>
    <w:tr w:rsidR="00937FD8" w:rsidRPr="005D4B50" w:rsidTr="00F878CD">
      <w:trPr>
        <w:trHeight w:val="454"/>
      </w:trPr>
      <w:tc>
        <w:tcPr>
          <w:tcW w:w="1408" w:type="dxa"/>
          <w:vAlign w:val="center"/>
        </w:tcPr>
        <w:p w:rsidR="00937FD8" w:rsidRPr="005D4B50" w:rsidRDefault="00937FD8" w:rsidP="00937FD8">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Código </w:t>
          </w:r>
        </w:p>
        <w:p w:rsidR="00056596" w:rsidRPr="009312E9" w:rsidRDefault="009312E9" w:rsidP="008D5E32">
          <w:pPr>
            <w:pStyle w:val="Encabezado"/>
            <w:jc w:val="center"/>
            <w:rPr>
              <w:rFonts w:ascii="Times New Roman" w:hAnsi="Times New Roman" w:cs="Times New Roman"/>
              <w:b/>
              <w:bCs/>
              <w:noProof/>
            </w:rPr>
          </w:pPr>
          <w:r w:rsidRPr="009312E9">
            <w:rPr>
              <w:rFonts w:ascii="Times New Roman" w:hAnsi="Times New Roman" w:cs="Times New Roman"/>
              <w:b/>
              <w:bCs/>
              <w:noProof/>
            </w:rPr>
            <w:t>GB-I02</w:t>
          </w:r>
        </w:p>
      </w:tc>
      <w:tc>
        <w:tcPr>
          <w:tcW w:w="6560" w:type="dxa"/>
          <w:vAlign w:val="center"/>
        </w:tcPr>
        <w:p w:rsidR="00937FD8" w:rsidRPr="005D4B50" w:rsidRDefault="00056596" w:rsidP="008D5E32">
          <w:pPr>
            <w:ind w:left="426" w:hanging="360"/>
            <w:jc w:val="center"/>
            <w:rPr>
              <w:rFonts w:ascii="Times New Roman" w:hAnsi="Times New Roman" w:cs="Times New Roman"/>
              <w:sz w:val="24"/>
              <w:szCs w:val="24"/>
            </w:rPr>
          </w:pPr>
          <w:r w:rsidRPr="005D4B50">
            <w:rPr>
              <w:rFonts w:ascii="Times New Roman" w:hAnsi="Times New Roman" w:cs="Times New Roman"/>
              <w:b/>
              <w:bCs/>
              <w:sz w:val="24"/>
              <w:szCs w:val="24"/>
            </w:rPr>
            <w:t>I</w:t>
          </w:r>
          <w:r w:rsidR="008D5E32" w:rsidRPr="005D4B50">
            <w:rPr>
              <w:rFonts w:ascii="Times New Roman" w:hAnsi="Times New Roman" w:cs="Times New Roman"/>
              <w:b/>
              <w:bCs/>
              <w:sz w:val="24"/>
              <w:szCs w:val="24"/>
            </w:rPr>
            <w:t xml:space="preserve">nstructivo para </w:t>
          </w:r>
          <w:r w:rsidR="00C444E0" w:rsidRPr="00C444E0">
            <w:rPr>
              <w:rFonts w:ascii="Times New Roman" w:hAnsi="Times New Roman" w:cs="Times New Roman"/>
              <w:b/>
              <w:bCs/>
              <w:sz w:val="24"/>
              <w:szCs w:val="24"/>
            </w:rPr>
            <w:t>la Inclusión y Exclusión de Bienes, Siniestros y Reclamaciones</w:t>
          </w:r>
        </w:p>
      </w:tc>
      <w:tc>
        <w:tcPr>
          <w:tcW w:w="113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 xml:space="preserve">Versión </w:t>
          </w:r>
        </w:p>
        <w:p w:rsidR="00937FD8" w:rsidRPr="005D4B50" w:rsidRDefault="00DA0470"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1</w:t>
          </w:r>
        </w:p>
      </w:tc>
      <w:tc>
        <w:tcPr>
          <w:tcW w:w="1814" w:type="dxa"/>
          <w:vAlign w:val="center"/>
        </w:tcPr>
        <w:p w:rsidR="00056596" w:rsidRPr="005D4B50" w:rsidRDefault="00937FD8" w:rsidP="00ED0B34">
          <w:pPr>
            <w:pStyle w:val="Encabezado"/>
            <w:jc w:val="center"/>
            <w:rPr>
              <w:rFonts w:ascii="Times New Roman" w:hAnsi="Times New Roman" w:cs="Times New Roman"/>
              <w:b/>
              <w:bCs/>
              <w:sz w:val="24"/>
              <w:szCs w:val="24"/>
            </w:rPr>
          </w:pPr>
          <w:r w:rsidRPr="005D4B50">
            <w:rPr>
              <w:rFonts w:ascii="Times New Roman" w:hAnsi="Times New Roman" w:cs="Times New Roman"/>
              <w:b/>
              <w:bCs/>
              <w:sz w:val="24"/>
              <w:szCs w:val="24"/>
            </w:rPr>
            <w:t>Fecha</w:t>
          </w:r>
        </w:p>
        <w:p w:rsidR="00937FD8" w:rsidRPr="005D4B50" w:rsidRDefault="009312E9" w:rsidP="008D5E32">
          <w:pPr>
            <w:pStyle w:val="Encabezado"/>
            <w:jc w:val="center"/>
            <w:rPr>
              <w:rFonts w:ascii="Times New Roman" w:hAnsi="Times New Roman" w:cs="Times New Roman"/>
              <w:b/>
              <w:bCs/>
              <w:sz w:val="24"/>
              <w:szCs w:val="24"/>
            </w:rPr>
          </w:pPr>
          <w:r>
            <w:rPr>
              <w:rFonts w:ascii="Times New Roman" w:hAnsi="Times New Roman" w:cs="Times New Roman"/>
              <w:b/>
              <w:bCs/>
              <w:sz w:val="24"/>
              <w:szCs w:val="24"/>
            </w:rPr>
            <w:t>30-09-2019</w:t>
          </w:r>
        </w:p>
      </w:tc>
    </w:tr>
  </w:tbl>
  <w:p w:rsidR="00B4540D" w:rsidRPr="005D4B50" w:rsidRDefault="00B4540D">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72C"/>
    <w:multiLevelType w:val="hybridMultilevel"/>
    <w:tmpl w:val="BF54A0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F1DB8"/>
    <w:multiLevelType w:val="hybridMultilevel"/>
    <w:tmpl w:val="2FAE88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A510304"/>
    <w:multiLevelType w:val="hybridMultilevel"/>
    <w:tmpl w:val="D3FABCB0"/>
    <w:lvl w:ilvl="0" w:tplc="358ED9AC">
      <w:start w:val="1"/>
      <w:numFmt w:val="bullet"/>
      <w:lvlText w:val="•"/>
      <w:lvlJc w:val="left"/>
      <w:pPr>
        <w:tabs>
          <w:tab w:val="num" w:pos="720"/>
        </w:tabs>
        <w:ind w:left="720" w:hanging="360"/>
      </w:pPr>
      <w:rPr>
        <w:rFonts w:ascii="Times New Roman" w:hAnsi="Times New Roman" w:hint="default"/>
      </w:rPr>
    </w:lvl>
    <w:lvl w:ilvl="1" w:tplc="1D9AEB34" w:tentative="1">
      <w:start w:val="1"/>
      <w:numFmt w:val="bullet"/>
      <w:lvlText w:val="•"/>
      <w:lvlJc w:val="left"/>
      <w:pPr>
        <w:tabs>
          <w:tab w:val="num" w:pos="1440"/>
        </w:tabs>
        <w:ind w:left="1440" w:hanging="360"/>
      </w:pPr>
      <w:rPr>
        <w:rFonts w:ascii="Times New Roman" w:hAnsi="Times New Roman" w:hint="default"/>
      </w:rPr>
    </w:lvl>
    <w:lvl w:ilvl="2" w:tplc="E70C50F8" w:tentative="1">
      <w:start w:val="1"/>
      <w:numFmt w:val="bullet"/>
      <w:lvlText w:val="•"/>
      <w:lvlJc w:val="left"/>
      <w:pPr>
        <w:tabs>
          <w:tab w:val="num" w:pos="2160"/>
        </w:tabs>
        <w:ind w:left="2160" w:hanging="360"/>
      </w:pPr>
      <w:rPr>
        <w:rFonts w:ascii="Times New Roman" w:hAnsi="Times New Roman" w:hint="default"/>
      </w:rPr>
    </w:lvl>
    <w:lvl w:ilvl="3" w:tplc="CDB2CF66" w:tentative="1">
      <w:start w:val="1"/>
      <w:numFmt w:val="bullet"/>
      <w:lvlText w:val="•"/>
      <w:lvlJc w:val="left"/>
      <w:pPr>
        <w:tabs>
          <w:tab w:val="num" w:pos="2880"/>
        </w:tabs>
        <w:ind w:left="2880" w:hanging="360"/>
      </w:pPr>
      <w:rPr>
        <w:rFonts w:ascii="Times New Roman" w:hAnsi="Times New Roman" w:hint="default"/>
      </w:rPr>
    </w:lvl>
    <w:lvl w:ilvl="4" w:tplc="3C3673E6" w:tentative="1">
      <w:start w:val="1"/>
      <w:numFmt w:val="bullet"/>
      <w:lvlText w:val="•"/>
      <w:lvlJc w:val="left"/>
      <w:pPr>
        <w:tabs>
          <w:tab w:val="num" w:pos="3600"/>
        </w:tabs>
        <w:ind w:left="3600" w:hanging="360"/>
      </w:pPr>
      <w:rPr>
        <w:rFonts w:ascii="Times New Roman" w:hAnsi="Times New Roman" w:hint="default"/>
      </w:rPr>
    </w:lvl>
    <w:lvl w:ilvl="5" w:tplc="AFCCA76C" w:tentative="1">
      <w:start w:val="1"/>
      <w:numFmt w:val="bullet"/>
      <w:lvlText w:val="•"/>
      <w:lvlJc w:val="left"/>
      <w:pPr>
        <w:tabs>
          <w:tab w:val="num" w:pos="4320"/>
        </w:tabs>
        <w:ind w:left="4320" w:hanging="360"/>
      </w:pPr>
      <w:rPr>
        <w:rFonts w:ascii="Times New Roman" w:hAnsi="Times New Roman" w:hint="default"/>
      </w:rPr>
    </w:lvl>
    <w:lvl w:ilvl="6" w:tplc="65C83E38" w:tentative="1">
      <w:start w:val="1"/>
      <w:numFmt w:val="bullet"/>
      <w:lvlText w:val="•"/>
      <w:lvlJc w:val="left"/>
      <w:pPr>
        <w:tabs>
          <w:tab w:val="num" w:pos="5040"/>
        </w:tabs>
        <w:ind w:left="5040" w:hanging="360"/>
      </w:pPr>
      <w:rPr>
        <w:rFonts w:ascii="Times New Roman" w:hAnsi="Times New Roman" w:hint="default"/>
      </w:rPr>
    </w:lvl>
    <w:lvl w:ilvl="7" w:tplc="6F3CE36A" w:tentative="1">
      <w:start w:val="1"/>
      <w:numFmt w:val="bullet"/>
      <w:lvlText w:val="•"/>
      <w:lvlJc w:val="left"/>
      <w:pPr>
        <w:tabs>
          <w:tab w:val="num" w:pos="5760"/>
        </w:tabs>
        <w:ind w:left="5760" w:hanging="360"/>
      </w:pPr>
      <w:rPr>
        <w:rFonts w:ascii="Times New Roman" w:hAnsi="Times New Roman" w:hint="default"/>
      </w:rPr>
    </w:lvl>
    <w:lvl w:ilvl="8" w:tplc="F89E52E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913460"/>
    <w:multiLevelType w:val="hybridMultilevel"/>
    <w:tmpl w:val="EFBA36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561EAE"/>
    <w:multiLevelType w:val="hybridMultilevel"/>
    <w:tmpl w:val="792E3EB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13D50E6"/>
    <w:multiLevelType w:val="hybridMultilevel"/>
    <w:tmpl w:val="783AEFDC"/>
    <w:lvl w:ilvl="0" w:tplc="66EE49C6">
      <w:start w:val="1"/>
      <w:numFmt w:val="bullet"/>
      <w:lvlText w:val="•"/>
      <w:lvlJc w:val="left"/>
      <w:pPr>
        <w:tabs>
          <w:tab w:val="num" w:pos="720"/>
        </w:tabs>
        <w:ind w:left="720" w:hanging="360"/>
      </w:pPr>
      <w:rPr>
        <w:rFonts w:ascii="Times New Roman" w:hAnsi="Times New Roman" w:hint="default"/>
      </w:rPr>
    </w:lvl>
    <w:lvl w:ilvl="1" w:tplc="87E4C27C" w:tentative="1">
      <w:start w:val="1"/>
      <w:numFmt w:val="bullet"/>
      <w:lvlText w:val="•"/>
      <w:lvlJc w:val="left"/>
      <w:pPr>
        <w:tabs>
          <w:tab w:val="num" w:pos="1440"/>
        </w:tabs>
        <w:ind w:left="1440" w:hanging="360"/>
      </w:pPr>
      <w:rPr>
        <w:rFonts w:ascii="Times New Roman" w:hAnsi="Times New Roman" w:hint="default"/>
      </w:rPr>
    </w:lvl>
    <w:lvl w:ilvl="2" w:tplc="92343748" w:tentative="1">
      <w:start w:val="1"/>
      <w:numFmt w:val="bullet"/>
      <w:lvlText w:val="•"/>
      <w:lvlJc w:val="left"/>
      <w:pPr>
        <w:tabs>
          <w:tab w:val="num" w:pos="2160"/>
        </w:tabs>
        <w:ind w:left="2160" w:hanging="360"/>
      </w:pPr>
      <w:rPr>
        <w:rFonts w:ascii="Times New Roman" w:hAnsi="Times New Roman" w:hint="default"/>
      </w:rPr>
    </w:lvl>
    <w:lvl w:ilvl="3" w:tplc="34C6E4D4" w:tentative="1">
      <w:start w:val="1"/>
      <w:numFmt w:val="bullet"/>
      <w:lvlText w:val="•"/>
      <w:lvlJc w:val="left"/>
      <w:pPr>
        <w:tabs>
          <w:tab w:val="num" w:pos="2880"/>
        </w:tabs>
        <w:ind w:left="2880" w:hanging="360"/>
      </w:pPr>
      <w:rPr>
        <w:rFonts w:ascii="Times New Roman" w:hAnsi="Times New Roman" w:hint="default"/>
      </w:rPr>
    </w:lvl>
    <w:lvl w:ilvl="4" w:tplc="43881E1C" w:tentative="1">
      <w:start w:val="1"/>
      <w:numFmt w:val="bullet"/>
      <w:lvlText w:val="•"/>
      <w:lvlJc w:val="left"/>
      <w:pPr>
        <w:tabs>
          <w:tab w:val="num" w:pos="3600"/>
        </w:tabs>
        <w:ind w:left="3600" w:hanging="360"/>
      </w:pPr>
      <w:rPr>
        <w:rFonts w:ascii="Times New Roman" w:hAnsi="Times New Roman" w:hint="default"/>
      </w:rPr>
    </w:lvl>
    <w:lvl w:ilvl="5" w:tplc="7D2C890A" w:tentative="1">
      <w:start w:val="1"/>
      <w:numFmt w:val="bullet"/>
      <w:lvlText w:val="•"/>
      <w:lvlJc w:val="left"/>
      <w:pPr>
        <w:tabs>
          <w:tab w:val="num" w:pos="4320"/>
        </w:tabs>
        <w:ind w:left="4320" w:hanging="360"/>
      </w:pPr>
      <w:rPr>
        <w:rFonts w:ascii="Times New Roman" w:hAnsi="Times New Roman" w:hint="default"/>
      </w:rPr>
    </w:lvl>
    <w:lvl w:ilvl="6" w:tplc="DA300E82" w:tentative="1">
      <w:start w:val="1"/>
      <w:numFmt w:val="bullet"/>
      <w:lvlText w:val="•"/>
      <w:lvlJc w:val="left"/>
      <w:pPr>
        <w:tabs>
          <w:tab w:val="num" w:pos="5040"/>
        </w:tabs>
        <w:ind w:left="5040" w:hanging="360"/>
      </w:pPr>
      <w:rPr>
        <w:rFonts w:ascii="Times New Roman" w:hAnsi="Times New Roman" w:hint="default"/>
      </w:rPr>
    </w:lvl>
    <w:lvl w:ilvl="7" w:tplc="D2825BF8" w:tentative="1">
      <w:start w:val="1"/>
      <w:numFmt w:val="bullet"/>
      <w:lvlText w:val="•"/>
      <w:lvlJc w:val="left"/>
      <w:pPr>
        <w:tabs>
          <w:tab w:val="num" w:pos="5760"/>
        </w:tabs>
        <w:ind w:left="5760" w:hanging="360"/>
      </w:pPr>
      <w:rPr>
        <w:rFonts w:ascii="Times New Roman" w:hAnsi="Times New Roman" w:hint="default"/>
      </w:rPr>
    </w:lvl>
    <w:lvl w:ilvl="8" w:tplc="989621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AB3288"/>
    <w:multiLevelType w:val="hybridMultilevel"/>
    <w:tmpl w:val="A51463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AE5F17"/>
    <w:multiLevelType w:val="hybridMultilevel"/>
    <w:tmpl w:val="76A07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4D45BB3"/>
    <w:multiLevelType w:val="hybridMultilevel"/>
    <w:tmpl w:val="4754B2D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36E357A1"/>
    <w:multiLevelType w:val="hybridMultilevel"/>
    <w:tmpl w:val="EFE83D10"/>
    <w:lvl w:ilvl="0" w:tplc="F9945B48">
      <w:start w:val="1"/>
      <w:numFmt w:val="bullet"/>
      <w:lvlText w:val="•"/>
      <w:lvlJc w:val="left"/>
      <w:pPr>
        <w:tabs>
          <w:tab w:val="num" w:pos="720"/>
        </w:tabs>
        <w:ind w:left="720" w:hanging="360"/>
      </w:pPr>
      <w:rPr>
        <w:rFonts w:ascii="Times New Roman" w:hAnsi="Times New Roman" w:hint="default"/>
      </w:rPr>
    </w:lvl>
    <w:lvl w:ilvl="1" w:tplc="6EBECF5C" w:tentative="1">
      <w:start w:val="1"/>
      <w:numFmt w:val="bullet"/>
      <w:lvlText w:val="•"/>
      <w:lvlJc w:val="left"/>
      <w:pPr>
        <w:tabs>
          <w:tab w:val="num" w:pos="1440"/>
        </w:tabs>
        <w:ind w:left="1440" w:hanging="360"/>
      </w:pPr>
      <w:rPr>
        <w:rFonts w:ascii="Times New Roman" w:hAnsi="Times New Roman" w:hint="default"/>
      </w:rPr>
    </w:lvl>
    <w:lvl w:ilvl="2" w:tplc="A94658A6" w:tentative="1">
      <w:start w:val="1"/>
      <w:numFmt w:val="bullet"/>
      <w:lvlText w:val="•"/>
      <w:lvlJc w:val="left"/>
      <w:pPr>
        <w:tabs>
          <w:tab w:val="num" w:pos="2160"/>
        </w:tabs>
        <w:ind w:left="2160" w:hanging="360"/>
      </w:pPr>
      <w:rPr>
        <w:rFonts w:ascii="Times New Roman" w:hAnsi="Times New Roman" w:hint="default"/>
      </w:rPr>
    </w:lvl>
    <w:lvl w:ilvl="3" w:tplc="4B24F72C" w:tentative="1">
      <w:start w:val="1"/>
      <w:numFmt w:val="bullet"/>
      <w:lvlText w:val="•"/>
      <w:lvlJc w:val="left"/>
      <w:pPr>
        <w:tabs>
          <w:tab w:val="num" w:pos="2880"/>
        </w:tabs>
        <w:ind w:left="2880" w:hanging="360"/>
      </w:pPr>
      <w:rPr>
        <w:rFonts w:ascii="Times New Roman" w:hAnsi="Times New Roman" w:hint="default"/>
      </w:rPr>
    </w:lvl>
    <w:lvl w:ilvl="4" w:tplc="01C2E722" w:tentative="1">
      <w:start w:val="1"/>
      <w:numFmt w:val="bullet"/>
      <w:lvlText w:val="•"/>
      <w:lvlJc w:val="left"/>
      <w:pPr>
        <w:tabs>
          <w:tab w:val="num" w:pos="3600"/>
        </w:tabs>
        <w:ind w:left="3600" w:hanging="360"/>
      </w:pPr>
      <w:rPr>
        <w:rFonts w:ascii="Times New Roman" w:hAnsi="Times New Roman" w:hint="default"/>
      </w:rPr>
    </w:lvl>
    <w:lvl w:ilvl="5" w:tplc="B928E93C" w:tentative="1">
      <w:start w:val="1"/>
      <w:numFmt w:val="bullet"/>
      <w:lvlText w:val="•"/>
      <w:lvlJc w:val="left"/>
      <w:pPr>
        <w:tabs>
          <w:tab w:val="num" w:pos="4320"/>
        </w:tabs>
        <w:ind w:left="4320" w:hanging="360"/>
      </w:pPr>
      <w:rPr>
        <w:rFonts w:ascii="Times New Roman" w:hAnsi="Times New Roman" w:hint="default"/>
      </w:rPr>
    </w:lvl>
    <w:lvl w:ilvl="6" w:tplc="28EAEC5C" w:tentative="1">
      <w:start w:val="1"/>
      <w:numFmt w:val="bullet"/>
      <w:lvlText w:val="•"/>
      <w:lvlJc w:val="left"/>
      <w:pPr>
        <w:tabs>
          <w:tab w:val="num" w:pos="5040"/>
        </w:tabs>
        <w:ind w:left="5040" w:hanging="360"/>
      </w:pPr>
      <w:rPr>
        <w:rFonts w:ascii="Times New Roman" w:hAnsi="Times New Roman" w:hint="default"/>
      </w:rPr>
    </w:lvl>
    <w:lvl w:ilvl="7" w:tplc="167E37A0" w:tentative="1">
      <w:start w:val="1"/>
      <w:numFmt w:val="bullet"/>
      <w:lvlText w:val="•"/>
      <w:lvlJc w:val="left"/>
      <w:pPr>
        <w:tabs>
          <w:tab w:val="num" w:pos="5760"/>
        </w:tabs>
        <w:ind w:left="5760" w:hanging="360"/>
      </w:pPr>
      <w:rPr>
        <w:rFonts w:ascii="Times New Roman" w:hAnsi="Times New Roman" w:hint="default"/>
      </w:rPr>
    </w:lvl>
    <w:lvl w:ilvl="8" w:tplc="772677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4A5C6D"/>
    <w:multiLevelType w:val="hybridMultilevel"/>
    <w:tmpl w:val="3AD0C41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13D114A"/>
    <w:multiLevelType w:val="hybridMultilevel"/>
    <w:tmpl w:val="E524119C"/>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nsid w:val="42DF21D9"/>
    <w:multiLevelType w:val="multilevel"/>
    <w:tmpl w:val="8C089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BD72DB3"/>
    <w:multiLevelType w:val="hybridMultilevel"/>
    <w:tmpl w:val="BCA0CEA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307A7A"/>
    <w:multiLevelType w:val="hybridMultilevel"/>
    <w:tmpl w:val="F68CFF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FF4D05"/>
    <w:multiLevelType w:val="hybridMultilevel"/>
    <w:tmpl w:val="FDBCCF0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2A76997"/>
    <w:multiLevelType w:val="hybridMultilevel"/>
    <w:tmpl w:val="44A868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653851DB"/>
    <w:multiLevelType w:val="hybridMultilevel"/>
    <w:tmpl w:val="2FAE88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128697A"/>
    <w:multiLevelType w:val="hybridMultilevel"/>
    <w:tmpl w:val="51406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40D787D"/>
    <w:multiLevelType w:val="hybridMultilevel"/>
    <w:tmpl w:val="83B422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9DF3CFB"/>
    <w:multiLevelType w:val="hybridMultilevel"/>
    <w:tmpl w:val="BF54A0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AD6C9B10">
      <w:start w:val="3"/>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5"/>
  </w:num>
  <w:num w:numId="3">
    <w:abstractNumId w:val="8"/>
  </w:num>
  <w:num w:numId="4">
    <w:abstractNumId w:val="9"/>
  </w:num>
  <w:num w:numId="5">
    <w:abstractNumId w:val="2"/>
  </w:num>
  <w:num w:numId="6">
    <w:abstractNumId w:val="5"/>
  </w:num>
  <w:num w:numId="7">
    <w:abstractNumId w:val="17"/>
  </w:num>
  <w:num w:numId="8">
    <w:abstractNumId w:val="1"/>
  </w:num>
  <w:num w:numId="9">
    <w:abstractNumId w:val="16"/>
  </w:num>
  <w:num w:numId="10">
    <w:abstractNumId w:val="4"/>
  </w:num>
  <w:num w:numId="11">
    <w:abstractNumId w:val="7"/>
  </w:num>
  <w:num w:numId="12">
    <w:abstractNumId w:val="10"/>
  </w:num>
  <w:num w:numId="13">
    <w:abstractNumId w:val="13"/>
  </w:num>
  <w:num w:numId="14">
    <w:abstractNumId w:val="3"/>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3"/>
  </w:num>
  <w:num w:numId="23">
    <w:abstractNumId w:val="3"/>
  </w:num>
  <w:num w:numId="24">
    <w:abstractNumId w:val="20"/>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B3"/>
    <w:rsid w:val="0001408D"/>
    <w:rsid w:val="00051299"/>
    <w:rsid w:val="00056596"/>
    <w:rsid w:val="00066EA2"/>
    <w:rsid w:val="0007617B"/>
    <w:rsid w:val="00094039"/>
    <w:rsid w:val="000B0C84"/>
    <w:rsid w:val="000B2932"/>
    <w:rsid w:val="000B4293"/>
    <w:rsid w:val="000C2D5B"/>
    <w:rsid w:val="000D1A32"/>
    <w:rsid w:val="000D24C2"/>
    <w:rsid w:val="000E7872"/>
    <w:rsid w:val="000F3A3D"/>
    <w:rsid w:val="000F7704"/>
    <w:rsid w:val="00126423"/>
    <w:rsid w:val="00152EC0"/>
    <w:rsid w:val="00164398"/>
    <w:rsid w:val="001669C6"/>
    <w:rsid w:val="00172B81"/>
    <w:rsid w:val="00173C72"/>
    <w:rsid w:val="00194591"/>
    <w:rsid w:val="001A550F"/>
    <w:rsid w:val="001C4ADE"/>
    <w:rsid w:val="001D4558"/>
    <w:rsid w:val="001F4BEC"/>
    <w:rsid w:val="0020255F"/>
    <w:rsid w:val="0020622D"/>
    <w:rsid w:val="002123CB"/>
    <w:rsid w:val="002169FF"/>
    <w:rsid w:val="0025194F"/>
    <w:rsid w:val="002623F8"/>
    <w:rsid w:val="00270D51"/>
    <w:rsid w:val="002746E0"/>
    <w:rsid w:val="00292BD4"/>
    <w:rsid w:val="002A58E7"/>
    <w:rsid w:val="002D172F"/>
    <w:rsid w:val="002E0443"/>
    <w:rsid w:val="002F0428"/>
    <w:rsid w:val="00315066"/>
    <w:rsid w:val="00326351"/>
    <w:rsid w:val="00337059"/>
    <w:rsid w:val="00340A6A"/>
    <w:rsid w:val="0034443E"/>
    <w:rsid w:val="00350F1D"/>
    <w:rsid w:val="00361DBF"/>
    <w:rsid w:val="00371A76"/>
    <w:rsid w:val="0037218A"/>
    <w:rsid w:val="003814B8"/>
    <w:rsid w:val="003A732F"/>
    <w:rsid w:val="003C3C4B"/>
    <w:rsid w:val="003C5C9E"/>
    <w:rsid w:val="003C6939"/>
    <w:rsid w:val="003D331C"/>
    <w:rsid w:val="003D4381"/>
    <w:rsid w:val="003E1590"/>
    <w:rsid w:val="003E2A77"/>
    <w:rsid w:val="003E2ECC"/>
    <w:rsid w:val="00402054"/>
    <w:rsid w:val="0040451E"/>
    <w:rsid w:val="00423095"/>
    <w:rsid w:val="004270A7"/>
    <w:rsid w:val="00471C01"/>
    <w:rsid w:val="00475FBF"/>
    <w:rsid w:val="00486F8A"/>
    <w:rsid w:val="004938E4"/>
    <w:rsid w:val="004A51E4"/>
    <w:rsid w:val="004C2378"/>
    <w:rsid w:val="004E28D3"/>
    <w:rsid w:val="004F7EB7"/>
    <w:rsid w:val="00516D13"/>
    <w:rsid w:val="00516FC4"/>
    <w:rsid w:val="005637C0"/>
    <w:rsid w:val="00584E44"/>
    <w:rsid w:val="00590AC3"/>
    <w:rsid w:val="00596083"/>
    <w:rsid w:val="005D337C"/>
    <w:rsid w:val="005D4B50"/>
    <w:rsid w:val="005F052C"/>
    <w:rsid w:val="005F64B3"/>
    <w:rsid w:val="006077C2"/>
    <w:rsid w:val="00627733"/>
    <w:rsid w:val="00627955"/>
    <w:rsid w:val="006617BA"/>
    <w:rsid w:val="00664DA1"/>
    <w:rsid w:val="00686658"/>
    <w:rsid w:val="006A5ACF"/>
    <w:rsid w:val="006A70AA"/>
    <w:rsid w:val="006B2B30"/>
    <w:rsid w:val="006D1F13"/>
    <w:rsid w:val="006E117B"/>
    <w:rsid w:val="007179F7"/>
    <w:rsid w:val="00750F81"/>
    <w:rsid w:val="007514C3"/>
    <w:rsid w:val="00762A2F"/>
    <w:rsid w:val="00762B41"/>
    <w:rsid w:val="00772D4D"/>
    <w:rsid w:val="007A45AA"/>
    <w:rsid w:val="007C2619"/>
    <w:rsid w:val="007C4391"/>
    <w:rsid w:val="007E0BA9"/>
    <w:rsid w:val="00815ADE"/>
    <w:rsid w:val="00832EE4"/>
    <w:rsid w:val="00841D33"/>
    <w:rsid w:val="00842443"/>
    <w:rsid w:val="00844D8A"/>
    <w:rsid w:val="00846EFA"/>
    <w:rsid w:val="008520FA"/>
    <w:rsid w:val="008675AA"/>
    <w:rsid w:val="00870896"/>
    <w:rsid w:val="008976CD"/>
    <w:rsid w:val="008C4CA0"/>
    <w:rsid w:val="008C5549"/>
    <w:rsid w:val="008C7AE8"/>
    <w:rsid w:val="008D1551"/>
    <w:rsid w:val="008D5E32"/>
    <w:rsid w:val="008E02FB"/>
    <w:rsid w:val="008E3539"/>
    <w:rsid w:val="008E39DC"/>
    <w:rsid w:val="00901FF1"/>
    <w:rsid w:val="009052D0"/>
    <w:rsid w:val="00924C72"/>
    <w:rsid w:val="00927847"/>
    <w:rsid w:val="00927C97"/>
    <w:rsid w:val="009312E9"/>
    <w:rsid w:val="00937FD8"/>
    <w:rsid w:val="009448F3"/>
    <w:rsid w:val="00967B3A"/>
    <w:rsid w:val="00983EB9"/>
    <w:rsid w:val="00993185"/>
    <w:rsid w:val="00996141"/>
    <w:rsid w:val="009A10AD"/>
    <w:rsid w:val="009B76A0"/>
    <w:rsid w:val="009F3BD2"/>
    <w:rsid w:val="00A0179F"/>
    <w:rsid w:val="00A073B0"/>
    <w:rsid w:val="00A22D08"/>
    <w:rsid w:val="00A32D90"/>
    <w:rsid w:val="00A33102"/>
    <w:rsid w:val="00A50883"/>
    <w:rsid w:val="00A920DA"/>
    <w:rsid w:val="00AA6B01"/>
    <w:rsid w:val="00AC4D64"/>
    <w:rsid w:val="00B10125"/>
    <w:rsid w:val="00B11061"/>
    <w:rsid w:val="00B3777E"/>
    <w:rsid w:val="00B44C65"/>
    <w:rsid w:val="00B4540D"/>
    <w:rsid w:val="00B47A8E"/>
    <w:rsid w:val="00B53D7E"/>
    <w:rsid w:val="00B54A50"/>
    <w:rsid w:val="00B63E7F"/>
    <w:rsid w:val="00B7628E"/>
    <w:rsid w:val="00B77B5E"/>
    <w:rsid w:val="00BA2637"/>
    <w:rsid w:val="00BA6675"/>
    <w:rsid w:val="00BC6314"/>
    <w:rsid w:val="00BF039E"/>
    <w:rsid w:val="00BF467D"/>
    <w:rsid w:val="00C00EB3"/>
    <w:rsid w:val="00C01A25"/>
    <w:rsid w:val="00C060A2"/>
    <w:rsid w:val="00C21A77"/>
    <w:rsid w:val="00C21E47"/>
    <w:rsid w:val="00C355A0"/>
    <w:rsid w:val="00C35F5F"/>
    <w:rsid w:val="00C37263"/>
    <w:rsid w:val="00C41F2F"/>
    <w:rsid w:val="00C43EE8"/>
    <w:rsid w:val="00C444E0"/>
    <w:rsid w:val="00C47C7D"/>
    <w:rsid w:val="00C566A0"/>
    <w:rsid w:val="00C56DB5"/>
    <w:rsid w:val="00C60BB5"/>
    <w:rsid w:val="00C63839"/>
    <w:rsid w:val="00C73AC7"/>
    <w:rsid w:val="00C83D4D"/>
    <w:rsid w:val="00C92C46"/>
    <w:rsid w:val="00C94F13"/>
    <w:rsid w:val="00CA0D62"/>
    <w:rsid w:val="00CF12FC"/>
    <w:rsid w:val="00D0209F"/>
    <w:rsid w:val="00D04138"/>
    <w:rsid w:val="00D06B32"/>
    <w:rsid w:val="00D2110A"/>
    <w:rsid w:val="00D2789F"/>
    <w:rsid w:val="00D36DF2"/>
    <w:rsid w:val="00D55E39"/>
    <w:rsid w:val="00D5630E"/>
    <w:rsid w:val="00D658E8"/>
    <w:rsid w:val="00DA0470"/>
    <w:rsid w:val="00E07BC1"/>
    <w:rsid w:val="00E138E5"/>
    <w:rsid w:val="00E4650E"/>
    <w:rsid w:val="00E46DCF"/>
    <w:rsid w:val="00E47EC2"/>
    <w:rsid w:val="00E70778"/>
    <w:rsid w:val="00E941BB"/>
    <w:rsid w:val="00EA7002"/>
    <w:rsid w:val="00EB24F9"/>
    <w:rsid w:val="00EB3188"/>
    <w:rsid w:val="00EC1909"/>
    <w:rsid w:val="00EC70CD"/>
    <w:rsid w:val="00ED0B34"/>
    <w:rsid w:val="00F144BF"/>
    <w:rsid w:val="00F15DD5"/>
    <w:rsid w:val="00F42DD9"/>
    <w:rsid w:val="00F431EB"/>
    <w:rsid w:val="00F544AF"/>
    <w:rsid w:val="00F54850"/>
    <w:rsid w:val="00F670BF"/>
    <w:rsid w:val="00F74ED0"/>
    <w:rsid w:val="00F77EBF"/>
    <w:rsid w:val="00F878CD"/>
    <w:rsid w:val="00F97949"/>
    <w:rsid w:val="00FC6063"/>
    <w:rsid w:val="00FE4234"/>
    <w:rsid w:val="00FF53B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E28D3"/>
    <w:rPr>
      <w:color w:val="0000FF"/>
      <w:u w:val="single"/>
    </w:rPr>
  </w:style>
  <w:style w:type="paragraph" w:styleId="Sangradetextonormal">
    <w:name w:val="Body Text Indent"/>
    <w:basedOn w:val="Normal"/>
    <w:link w:val="SangradetextonormalCar"/>
    <w:uiPriority w:val="99"/>
    <w:semiHidden/>
    <w:unhideWhenUsed/>
    <w:rsid w:val="00C444E0"/>
    <w:pPr>
      <w:widowControl w:val="0"/>
      <w:autoSpaceDE w:val="0"/>
      <w:autoSpaceDN w:val="0"/>
      <w:spacing w:after="120" w:line="240" w:lineRule="auto"/>
      <w:ind w:left="283"/>
    </w:pPr>
    <w:rPr>
      <w:rFonts w:ascii="Times New Roman" w:eastAsia="Times New Roman" w:hAnsi="Times New Roman" w:cs="Times New Roman"/>
      <w:lang w:val="es-ES" w:eastAsia="es-ES" w:bidi="es-ES"/>
    </w:rPr>
  </w:style>
  <w:style w:type="character" w:customStyle="1" w:styleId="SangradetextonormalCar">
    <w:name w:val="Sangría de texto normal Car"/>
    <w:basedOn w:val="Fuentedeprrafopredeter"/>
    <w:link w:val="Sangradetextonormal"/>
    <w:uiPriority w:val="99"/>
    <w:semiHidden/>
    <w:rsid w:val="00C444E0"/>
    <w:rPr>
      <w:rFonts w:ascii="Times New Roman" w:eastAsia="Times New Roman" w:hAnsi="Times New Roman" w:cs="Times New Roman"/>
      <w:lang w:val="es-ES" w:eastAsia="es-ES" w:bidi="es-ES"/>
    </w:rPr>
  </w:style>
  <w:style w:type="table" w:customStyle="1" w:styleId="Tablaconcuadrcula1">
    <w:name w:val="Tabla con cuadrícula1"/>
    <w:basedOn w:val="Tablanormal"/>
    <w:next w:val="Tablaconcuadrcula"/>
    <w:uiPriority w:val="39"/>
    <w:rsid w:val="00C444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94F13"/>
    <w:pPr>
      <w:spacing w:after="120"/>
    </w:pPr>
  </w:style>
  <w:style w:type="character" w:customStyle="1" w:styleId="TextoindependienteCar">
    <w:name w:val="Texto independiente Car"/>
    <w:basedOn w:val="Fuentedeprrafopredeter"/>
    <w:link w:val="Textoindependiente"/>
    <w:uiPriority w:val="99"/>
    <w:rsid w:val="00C94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A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4E2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0EB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aliases w:val="encabezado"/>
    <w:basedOn w:val="Normal"/>
    <w:link w:val="EncabezadoCar"/>
    <w:uiPriority w:val="99"/>
    <w:unhideWhenUsed/>
    <w:rsid w:val="00E7077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E70778"/>
  </w:style>
  <w:style w:type="paragraph" w:styleId="Piedepgina">
    <w:name w:val="footer"/>
    <w:basedOn w:val="Normal"/>
    <w:link w:val="PiedepginaCar"/>
    <w:uiPriority w:val="99"/>
    <w:unhideWhenUsed/>
    <w:rsid w:val="00E7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778"/>
  </w:style>
  <w:style w:type="table" w:styleId="Tablaconcuadrcula">
    <w:name w:val="Table Grid"/>
    <w:basedOn w:val="Tablanormal"/>
    <w:uiPriority w:val="59"/>
    <w:rsid w:val="00ED0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ED0B34"/>
    <w:pPr>
      <w:ind w:left="720"/>
      <w:contextualSpacing/>
    </w:pPr>
  </w:style>
  <w:style w:type="character" w:customStyle="1" w:styleId="Ttulo2Car">
    <w:name w:val="Título 2 Car"/>
    <w:basedOn w:val="Fuentedeprrafopredeter"/>
    <w:link w:val="Ttulo2"/>
    <w:uiPriority w:val="9"/>
    <w:rsid w:val="00CA0D62"/>
    <w:rPr>
      <w:rFonts w:ascii="Times New Roman" w:eastAsia="Times New Roman" w:hAnsi="Times New Roman" w:cs="Times New Roman"/>
      <w:b/>
      <w:bCs/>
      <w:sz w:val="36"/>
      <w:szCs w:val="36"/>
      <w:lang w:eastAsia="es-CO"/>
    </w:rPr>
  </w:style>
  <w:style w:type="character" w:styleId="Refdecomentario">
    <w:name w:val="annotation reference"/>
    <w:basedOn w:val="Fuentedeprrafopredeter"/>
    <w:uiPriority w:val="99"/>
    <w:semiHidden/>
    <w:unhideWhenUsed/>
    <w:rsid w:val="009052D0"/>
    <w:rPr>
      <w:sz w:val="16"/>
      <w:szCs w:val="16"/>
    </w:rPr>
  </w:style>
  <w:style w:type="paragraph" w:styleId="Textocomentario">
    <w:name w:val="annotation text"/>
    <w:basedOn w:val="Normal"/>
    <w:link w:val="TextocomentarioCar"/>
    <w:uiPriority w:val="99"/>
    <w:semiHidden/>
    <w:unhideWhenUsed/>
    <w:rsid w:val="009052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52D0"/>
    <w:rPr>
      <w:sz w:val="20"/>
      <w:szCs w:val="20"/>
    </w:rPr>
  </w:style>
  <w:style w:type="paragraph" w:styleId="Asuntodelcomentario">
    <w:name w:val="annotation subject"/>
    <w:basedOn w:val="Textocomentario"/>
    <w:next w:val="Textocomentario"/>
    <w:link w:val="AsuntodelcomentarioCar"/>
    <w:uiPriority w:val="99"/>
    <w:semiHidden/>
    <w:unhideWhenUsed/>
    <w:rsid w:val="009052D0"/>
    <w:rPr>
      <w:b/>
      <w:bCs/>
    </w:rPr>
  </w:style>
  <w:style w:type="character" w:customStyle="1" w:styleId="AsuntodelcomentarioCar">
    <w:name w:val="Asunto del comentario Car"/>
    <w:basedOn w:val="TextocomentarioCar"/>
    <w:link w:val="Asuntodelcomentario"/>
    <w:uiPriority w:val="99"/>
    <w:semiHidden/>
    <w:rsid w:val="009052D0"/>
    <w:rPr>
      <w:b/>
      <w:bCs/>
      <w:sz w:val="20"/>
      <w:szCs w:val="20"/>
    </w:rPr>
  </w:style>
  <w:style w:type="paragraph" w:styleId="Textodeglobo">
    <w:name w:val="Balloon Text"/>
    <w:basedOn w:val="Normal"/>
    <w:link w:val="TextodegloboCar"/>
    <w:uiPriority w:val="99"/>
    <w:semiHidden/>
    <w:unhideWhenUsed/>
    <w:rsid w:val="009052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2D0"/>
    <w:rPr>
      <w:rFonts w:ascii="Segoe UI" w:hAnsi="Segoe UI" w:cs="Segoe UI"/>
      <w:sz w:val="18"/>
      <w:szCs w:val="18"/>
    </w:rPr>
  </w:style>
  <w:style w:type="character" w:customStyle="1" w:styleId="Ttulo3Car">
    <w:name w:val="Título 3 Car"/>
    <w:basedOn w:val="Fuentedeprrafopredeter"/>
    <w:link w:val="Ttulo3"/>
    <w:uiPriority w:val="9"/>
    <w:semiHidden/>
    <w:rsid w:val="004E28D3"/>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4E28D3"/>
    <w:rPr>
      <w:color w:val="0000FF"/>
      <w:u w:val="single"/>
    </w:rPr>
  </w:style>
  <w:style w:type="paragraph" w:styleId="Sangradetextonormal">
    <w:name w:val="Body Text Indent"/>
    <w:basedOn w:val="Normal"/>
    <w:link w:val="SangradetextonormalCar"/>
    <w:uiPriority w:val="99"/>
    <w:semiHidden/>
    <w:unhideWhenUsed/>
    <w:rsid w:val="00C444E0"/>
    <w:pPr>
      <w:widowControl w:val="0"/>
      <w:autoSpaceDE w:val="0"/>
      <w:autoSpaceDN w:val="0"/>
      <w:spacing w:after="120" w:line="240" w:lineRule="auto"/>
      <w:ind w:left="283"/>
    </w:pPr>
    <w:rPr>
      <w:rFonts w:ascii="Times New Roman" w:eastAsia="Times New Roman" w:hAnsi="Times New Roman" w:cs="Times New Roman"/>
      <w:lang w:val="es-ES" w:eastAsia="es-ES" w:bidi="es-ES"/>
    </w:rPr>
  </w:style>
  <w:style w:type="character" w:customStyle="1" w:styleId="SangradetextonormalCar">
    <w:name w:val="Sangría de texto normal Car"/>
    <w:basedOn w:val="Fuentedeprrafopredeter"/>
    <w:link w:val="Sangradetextonormal"/>
    <w:uiPriority w:val="99"/>
    <w:semiHidden/>
    <w:rsid w:val="00C444E0"/>
    <w:rPr>
      <w:rFonts w:ascii="Times New Roman" w:eastAsia="Times New Roman" w:hAnsi="Times New Roman" w:cs="Times New Roman"/>
      <w:lang w:val="es-ES" w:eastAsia="es-ES" w:bidi="es-ES"/>
    </w:rPr>
  </w:style>
  <w:style w:type="table" w:customStyle="1" w:styleId="Tablaconcuadrcula1">
    <w:name w:val="Tabla con cuadrícula1"/>
    <w:basedOn w:val="Tablanormal"/>
    <w:next w:val="Tablaconcuadrcula"/>
    <w:uiPriority w:val="39"/>
    <w:rsid w:val="00C444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C94F13"/>
    <w:pPr>
      <w:spacing w:after="120"/>
    </w:pPr>
  </w:style>
  <w:style w:type="character" w:customStyle="1" w:styleId="TextoindependienteCar">
    <w:name w:val="Texto independiente Car"/>
    <w:basedOn w:val="Fuentedeprrafopredeter"/>
    <w:link w:val="Textoindependiente"/>
    <w:uiPriority w:val="99"/>
    <w:rsid w:val="00C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124">
      <w:bodyDiv w:val="1"/>
      <w:marLeft w:val="0"/>
      <w:marRight w:val="0"/>
      <w:marTop w:val="0"/>
      <w:marBottom w:val="0"/>
      <w:divBdr>
        <w:top w:val="none" w:sz="0" w:space="0" w:color="auto"/>
        <w:left w:val="none" w:sz="0" w:space="0" w:color="auto"/>
        <w:bottom w:val="none" w:sz="0" w:space="0" w:color="auto"/>
        <w:right w:val="none" w:sz="0" w:space="0" w:color="auto"/>
      </w:divBdr>
    </w:div>
    <w:div w:id="222330566">
      <w:bodyDiv w:val="1"/>
      <w:marLeft w:val="0"/>
      <w:marRight w:val="0"/>
      <w:marTop w:val="0"/>
      <w:marBottom w:val="0"/>
      <w:divBdr>
        <w:top w:val="none" w:sz="0" w:space="0" w:color="auto"/>
        <w:left w:val="none" w:sz="0" w:space="0" w:color="auto"/>
        <w:bottom w:val="none" w:sz="0" w:space="0" w:color="auto"/>
        <w:right w:val="none" w:sz="0" w:space="0" w:color="auto"/>
      </w:divBdr>
    </w:div>
    <w:div w:id="609361100">
      <w:bodyDiv w:val="1"/>
      <w:marLeft w:val="0"/>
      <w:marRight w:val="0"/>
      <w:marTop w:val="0"/>
      <w:marBottom w:val="0"/>
      <w:divBdr>
        <w:top w:val="none" w:sz="0" w:space="0" w:color="auto"/>
        <w:left w:val="none" w:sz="0" w:space="0" w:color="auto"/>
        <w:bottom w:val="none" w:sz="0" w:space="0" w:color="auto"/>
        <w:right w:val="none" w:sz="0" w:space="0" w:color="auto"/>
      </w:divBdr>
    </w:div>
    <w:div w:id="618295578">
      <w:bodyDiv w:val="1"/>
      <w:marLeft w:val="0"/>
      <w:marRight w:val="0"/>
      <w:marTop w:val="0"/>
      <w:marBottom w:val="0"/>
      <w:divBdr>
        <w:top w:val="none" w:sz="0" w:space="0" w:color="auto"/>
        <w:left w:val="none" w:sz="0" w:space="0" w:color="auto"/>
        <w:bottom w:val="none" w:sz="0" w:space="0" w:color="auto"/>
        <w:right w:val="none" w:sz="0" w:space="0" w:color="auto"/>
      </w:divBdr>
      <w:divsChild>
        <w:div w:id="281233180">
          <w:marLeft w:val="547"/>
          <w:marRight w:val="0"/>
          <w:marTop w:val="0"/>
          <w:marBottom w:val="0"/>
          <w:divBdr>
            <w:top w:val="none" w:sz="0" w:space="0" w:color="auto"/>
            <w:left w:val="none" w:sz="0" w:space="0" w:color="auto"/>
            <w:bottom w:val="none" w:sz="0" w:space="0" w:color="auto"/>
            <w:right w:val="none" w:sz="0" w:space="0" w:color="auto"/>
          </w:divBdr>
        </w:div>
      </w:divsChild>
    </w:div>
    <w:div w:id="642807818">
      <w:bodyDiv w:val="1"/>
      <w:marLeft w:val="0"/>
      <w:marRight w:val="0"/>
      <w:marTop w:val="0"/>
      <w:marBottom w:val="0"/>
      <w:divBdr>
        <w:top w:val="none" w:sz="0" w:space="0" w:color="auto"/>
        <w:left w:val="none" w:sz="0" w:space="0" w:color="auto"/>
        <w:bottom w:val="none" w:sz="0" w:space="0" w:color="auto"/>
        <w:right w:val="none" w:sz="0" w:space="0" w:color="auto"/>
      </w:divBdr>
    </w:div>
    <w:div w:id="789975367">
      <w:bodyDiv w:val="1"/>
      <w:marLeft w:val="0"/>
      <w:marRight w:val="0"/>
      <w:marTop w:val="0"/>
      <w:marBottom w:val="0"/>
      <w:divBdr>
        <w:top w:val="none" w:sz="0" w:space="0" w:color="auto"/>
        <w:left w:val="none" w:sz="0" w:space="0" w:color="auto"/>
        <w:bottom w:val="none" w:sz="0" w:space="0" w:color="auto"/>
        <w:right w:val="none" w:sz="0" w:space="0" w:color="auto"/>
      </w:divBdr>
    </w:div>
    <w:div w:id="83087632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90">
          <w:marLeft w:val="547"/>
          <w:marRight w:val="0"/>
          <w:marTop w:val="0"/>
          <w:marBottom w:val="0"/>
          <w:divBdr>
            <w:top w:val="none" w:sz="0" w:space="0" w:color="auto"/>
            <w:left w:val="none" w:sz="0" w:space="0" w:color="auto"/>
            <w:bottom w:val="none" w:sz="0" w:space="0" w:color="auto"/>
            <w:right w:val="none" w:sz="0" w:space="0" w:color="auto"/>
          </w:divBdr>
        </w:div>
      </w:divsChild>
    </w:div>
    <w:div w:id="1418667697">
      <w:bodyDiv w:val="1"/>
      <w:marLeft w:val="0"/>
      <w:marRight w:val="0"/>
      <w:marTop w:val="0"/>
      <w:marBottom w:val="0"/>
      <w:divBdr>
        <w:top w:val="none" w:sz="0" w:space="0" w:color="auto"/>
        <w:left w:val="none" w:sz="0" w:space="0" w:color="auto"/>
        <w:bottom w:val="none" w:sz="0" w:space="0" w:color="auto"/>
        <w:right w:val="none" w:sz="0" w:space="0" w:color="auto"/>
      </w:divBdr>
      <w:divsChild>
        <w:div w:id="286159549">
          <w:marLeft w:val="547"/>
          <w:marRight w:val="0"/>
          <w:marTop w:val="0"/>
          <w:marBottom w:val="0"/>
          <w:divBdr>
            <w:top w:val="none" w:sz="0" w:space="0" w:color="auto"/>
            <w:left w:val="none" w:sz="0" w:space="0" w:color="auto"/>
            <w:bottom w:val="none" w:sz="0" w:space="0" w:color="auto"/>
            <w:right w:val="none" w:sz="0" w:space="0" w:color="auto"/>
          </w:divBdr>
        </w:div>
      </w:divsChild>
    </w:div>
    <w:div w:id="1494954076">
      <w:bodyDiv w:val="1"/>
      <w:marLeft w:val="0"/>
      <w:marRight w:val="0"/>
      <w:marTop w:val="0"/>
      <w:marBottom w:val="0"/>
      <w:divBdr>
        <w:top w:val="none" w:sz="0" w:space="0" w:color="auto"/>
        <w:left w:val="none" w:sz="0" w:space="0" w:color="auto"/>
        <w:bottom w:val="none" w:sz="0" w:space="0" w:color="auto"/>
        <w:right w:val="none" w:sz="0" w:space="0" w:color="auto"/>
      </w:divBdr>
    </w:div>
    <w:div w:id="1517883623">
      <w:bodyDiv w:val="1"/>
      <w:marLeft w:val="0"/>
      <w:marRight w:val="0"/>
      <w:marTop w:val="0"/>
      <w:marBottom w:val="0"/>
      <w:divBdr>
        <w:top w:val="none" w:sz="0" w:space="0" w:color="auto"/>
        <w:left w:val="none" w:sz="0" w:space="0" w:color="auto"/>
        <w:bottom w:val="none" w:sz="0" w:space="0" w:color="auto"/>
        <w:right w:val="none" w:sz="0" w:space="0" w:color="auto"/>
      </w:divBdr>
    </w:div>
    <w:div w:id="1818570749">
      <w:bodyDiv w:val="1"/>
      <w:marLeft w:val="0"/>
      <w:marRight w:val="0"/>
      <w:marTop w:val="0"/>
      <w:marBottom w:val="0"/>
      <w:divBdr>
        <w:top w:val="none" w:sz="0" w:space="0" w:color="auto"/>
        <w:left w:val="none" w:sz="0" w:space="0" w:color="auto"/>
        <w:bottom w:val="none" w:sz="0" w:space="0" w:color="auto"/>
        <w:right w:val="none" w:sz="0" w:space="0" w:color="auto"/>
      </w:divBdr>
    </w:div>
    <w:div w:id="21458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4FF3B-E815-4D6C-8F72-6425231706C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CO"/>
        </a:p>
      </dgm:t>
    </dgm:pt>
    <dgm:pt modelId="{F198AC4B-6A5A-4800-8976-54C8ADB5654E}">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es-CO" sz="1100">
              <a:solidFill>
                <a:sysClr val="windowText" lastClr="000000"/>
              </a:solidFill>
            </a:rPr>
            <a:t>*</a:t>
          </a:r>
          <a:r>
            <a:rPr lang="es-CO" sz="1100">
              <a:solidFill>
                <a:sysClr val="windowText" lastClr="000000"/>
              </a:solidFill>
              <a:latin typeface="Times New Roman" panose="02020603050405020304" pitchFamily="18" charset="0"/>
              <a:cs typeface="Times New Roman" panose="02020603050405020304" pitchFamily="18" charset="0"/>
            </a:rPr>
            <a:t>Si es una </a:t>
          </a:r>
          <a:r>
            <a:rPr lang="es-CO" sz="1100" b="1" i="1">
              <a:solidFill>
                <a:sysClr val="windowText" lastClr="000000"/>
              </a:solidFill>
              <a:latin typeface="Times New Roman" panose="02020603050405020304" pitchFamily="18" charset="0"/>
              <a:cs typeface="Times New Roman" panose="02020603050405020304" pitchFamily="18" charset="0"/>
            </a:rPr>
            <a:t>inclusión</a:t>
          </a:r>
          <a:r>
            <a:rPr lang="es-CO" sz="1100">
              <a:solidFill>
                <a:sysClr val="windowText" lastClr="000000"/>
              </a:solidFill>
              <a:latin typeface="Times New Roman" panose="02020603050405020304" pitchFamily="18" charset="0"/>
              <a:cs typeface="Times New Roman" panose="02020603050405020304" pitchFamily="18" charset="0"/>
            </a:rPr>
            <a:t>, ingreso de bienes a almacén, pasa a la actividad 2</a:t>
          </a:r>
        </a:p>
      </dgm:t>
    </dgm:pt>
    <dgm:pt modelId="{C7605F7E-756C-4015-BA75-3D0BCD06947C}" type="parTrans" cxnId="{85E0FD5D-CC0D-4184-9713-8FBB5C85861C}">
      <dgm:prSet/>
      <dgm:spPr/>
      <dgm:t>
        <a:bodyPr/>
        <a:lstStyle/>
        <a:p>
          <a:pPr algn="ctr"/>
          <a:endParaRPr lang="es-CO"/>
        </a:p>
      </dgm:t>
    </dgm:pt>
    <dgm:pt modelId="{E15F8F7E-88DC-4119-837E-2C11E9316DB4}" type="sibTrans" cxnId="{85E0FD5D-CC0D-4184-9713-8FBB5C85861C}">
      <dgm:prSet/>
      <dgm:spPr/>
      <dgm:t>
        <a:bodyPr/>
        <a:lstStyle/>
        <a:p>
          <a:pPr algn="ctr"/>
          <a:endParaRPr lang="es-CO"/>
        </a:p>
      </dgm:t>
    </dgm:pt>
    <dgm:pt modelId="{6D8431A2-D4CF-441C-BA22-C4DAD70C94EA}">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es-CO" sz="1100">
              <a:solidFill>
                <a:sysClr val="windowText" lastClr="000000"/>
              </a:solidFill>
              <a:latin typeface="Times New Roman" panose="02020603050405020304" pitchFamily="18" charset="0"/>
              <a:cs typeface="Times New Roman" panose="02020603050405020304" pitchFamily="18" charset="0"/>
            </a:rPr>
            <a:t>*Si es una </a:t>
          </a:r>
          <a:r>
            <a:rPr lang="es-CO" sz="1100" b="1" i="1">
              <a:solidFill>
                <a:sysClr val="windowText" lastClr="000000"/>
              </a:solidFill>
              <a:latin typeface="Times New Roman" panose="02020603050405020304" pitchFamily="18" charset="0"/>
              <a:cs typeface="Times New Roman" panose="02020603050405020304" pitchFamily="18" charset="0"/>
            </a:rPr>
            <a:t>exclusión</a:t>
          </a:r>
          <a:r>
            <a:rPr lang="es-CO" sz="1100" b="1">
              <a:solidFill>
                <a:sysClr val="windowText" lastClr="000000"/>
              </a:solidFill>
              <a:latin typeface="Times New Roman" panose="02020603050405020304" pitchFamily="18" charset="0"/>
              <a:cs typeface="Times New Roman" panose="02020603050405020304" pitchFamily="18" charset="0"/>
            </a:rPr>
            <a:t>,</a:t>
          </a:r>
          <a:r>
            <a:rPr lang="es-CO" sz="1100">
              <a:solidFill>
                <a:sysClr val="windowText" lastClr="000000"/>
              </a:solidFill>
              <a:latin typeface="Times New Roman" panose="02020603050405020304" pitchFamily="18" charset="0"/>
              <a:cs typeface="Times New Roman" panose="02020603050405020304" pitchFamily="18" charset="0"/>
            </a:rPr>
            <a:t> egreso de bienes por retiro definitivo del bien pasa a la actividad 2</a:t>
          </a:r>
        </a:p>
      </dgm:t>
    </dgm:pt>
    <dgm:pt modelId="{60C7BC36-0C77-4A92-84E4-ED53B699AFAA}" type="parTrans" cxnId="{9415C701-D69E-489B-958D-C505B2CCA230}">
      <dgm:prSet/>
      <dgm:spPr/>
      <dgm:t>
        <a:bodyPr/>
        <a:lstStyle/>
        <a:p>
          <a:pPr algn="ctr"/>
          <a:endParaRPr lang="es-CO"/>
        </a:p>
      </dgm:t>
    </dgm:pt>
    <dgm:pt modelId="{A4358C98-36EF-4268-A528-731AD5D32654}" type="sibTrans" cxnId="{9415C701-D69E-489B-958D-C505B2CCA230}">
      <dgm:prSet/>
      <dgm:spPr/>
      <dgm:t>
        <a:bodyPr/>
        <a:lstStyle/>
        <a:p>
          <a:pPr algn="ctr"/>
          <a:endParaRPr lang="es-CO"/>
        </a:p>
      </dgm:t>
    </dgm:pt>
    <dgm:pt modelId="{DC659C78-C3DE-435C-A526-8ED97C694057}">
      <dgm:prSet custT="1">
        <dgm:style>
          <a:lnRef idx="1">
            <a:schemeClr val="accent3"/>
          </a:lnRef>
          <a:fillRef idx="2">
            <a:schemeClr val="accent3"/>
          </a:fillRef>
          <a:effectRef idx="1">
            <a:schemeClr val="accent3"/>
          </a:effectRef>
          <a:fontRef idx="minor">
            <a:schemeClr val="dk1"/>
          </a:fontRef>
        </dgm:style>
      </dgm:prSet>
      <dgm:spPr/>
      <dgm:t>
        <a:bodyPr/>
        <a:lstStyle/>
        <a:p>
          <a:pPr algn="ctr"/>
          <a:r>
            <a:rPr lang="es-CO" sz="1100">
              <a:solidFill>
                <a:sysClr val="windowText" lastClr="000000"/>
              </a:solidFill>
              <a:latin typeface="Times New Roman" panose="02020603050405020304" pitchFamily="18" charset="0"/>
              <a:cs typeface="Times New Roman" panose="02020603050405020304" pitchFamily="18" charset="0"/>
            </a:rPr>
            <a:t>*Si es un </a:t>
          </a:r>
          <a:r>
            <a:rPr lang="es-CO" sz="1100" b="1" i="1">
              <a:solidFill>
                <a:sysClr val="windowText" lastClr="000000"/>
              </a:solidFill>
              <a:latin typeface="Times New Roman" panose="02020603050405020304" pitchFamily="18" charset="0"/>
              <a:cs typeface="Times New Roman" panose="02020603050405020304" pitchFamily="18" charset="0"/>
            </a:rPr>
            <a:t>siniestro</a:t>
          </a:r>
          <a:r>
            <a:rPr lang="es-CO" sz="1100">
              <a:solidFill>
                <a:sysClr val="windowText" lastClr="000000"/>
              </a:solidFill>
              <a:latin typeface="Times New Roman" panose="02020603050405020304" pitchFamily="18" charset="0"/>
              <a:cs typeface="Times New Roman" panose="02020603050405020304" pitchFamily="18" charset="0"/>
            </a:rPr>
            <a:t> pasa a la actividad 7</a:t>
          </a:r>
        </a:p>
      </dgm:t>
    </dgm:pt>
    <dgm:pt modelId="{BCF8CC2D-E148-4A43-A29B-20800B71D605}" type="parTrans" cxnId="{EC82D3F8-177B-4172-B108-6D33E02D212B}">
      <dgm:prSet/>
      <dgm:spPr/>
      <dgm:t>
        <a:bodyPr/>
        <a:lstStyle/>
        <a:p>
          <a:pPr algn="ctr"/>
          <a:endParaRPr lang="es-CO"/>
        </a:p>
      </dgm:t>
    </dgm:pt>
    <dgm:pt modelId="{8707473B-297F-4FDC-A394-E49F72A2228A}" type="sibTrans" cxnId="{EC82D3F8-177B-4172-B108-6D33E02D212B}">
      <dgm:prSet/>
      <dgm:spPr/>
      <dgm:t>
        <a:bodyPr/>
        <a:lstStyle/>
        <a:p>
          <a:pPr algn="ctr"/>
          <a:endParaRPr lang="es-CO"/>
        </a:p>
      </dgm:t>
    </dgm:pt>
    <dgm:pt modelId="{797C8726-5987-4D7A-B109-5C3ADB3728FD}" type="pres">
      <dgm:prSet presAssocID="{65D4FF3B-E815-4D6C-8F72-6425231706C0}" presName="linear" presStyleCnt="0">
        <dgm:presLayoutVars>
          <dgm:dir/>
          <dgm:animLvl val="lvl"/>
          <dgm:resizeHandles val="exact"/>
        </dgm:presLayoutVars>
      </dgm:prSet>
      <dgm:spPr/>
      <dgm:t>
        <a:bodyPr/>
        <a:lstStyle/>
        <a:p>
          <a:endParaRPr lang="es-CO"/>
        </a:p>
      </dgm:t>
    </dgm:pt>
    <dgm:pt modelId="{D718ED6A-1FB4-4D46-B77C-E1DAE8AF5F36}" type="pres">
      <dgm:prSet presAssocID="{F198AC4B-6A5A-4800-8976-54C8ADB5654E}" presName="parentLin" presStyleCnt="0"/>
      <dgm:spPr/>
    </dgm:pt>
    <dgm:pt modelId="{33EC1328-4821-42A6-85CB-8455EF726B32}" type="pres">
      <dgm:prSet presAssocID="{F198AC4B-6A5A-4800-8976-54C8ADB5654E}" presName="parentLeftMargin" presStyleLbl="node1" presStyleIdx="0" presStyleCnt="3"/>
      <dgm:spPr/>
      <dgm:t>
        <a:bodyPr/>
        <a:lstStyle/>
        <a:p>
          <a:endParaRPr lang="es-CO"/>
        </a:p>
      </dgm:t>
    </dgm:pt>
    <dgm:pt modelId="{72F09840-421F-4F69-8C56-DFEA72A2B53D}" type="pres">
      <dgm:prSet presAssocID="{F198AC4B-6A5A-4800-8976-54C8ADB5654E}" presName="parentText" presStyleLbl="node1" presStyleIdx="0" presStyleCnt="3" custScaleY="235668">
        <dgm:presLayoutVars>
          <dgm:chMax val="0"/>
          <dgm:bulletEnabled val="1"/>
        </dgm:presLayoutVars>
      </dgm:prSet>
      <dgm:spPr/>
      <dgm:t>
        <a:bodyPr/>
        <a:lstStyle/>
        <a:p>
          <a:endParaRPr lang="es-CO"/>
        </a:p>
      </dgm:t>
    </dgm:pt>
    <dgm:pt modelId="{FC56C30D-B406-4B90-A8D2-99B99A3FEB4F}" type="pres">
      <dgm:prSet presAssocID="{F198AC4B-6A5A-4800-8976-54C8ADB5654E}" presName="negativeSpace" presStyleCnt="0"/>
      <dgm:spPr/>
    </dgm:pt>
    <dgm:pt modelId="{019A4F11-D348-4869-BCDB-210EBC688154}" type="pres">
      <dgm:prSet presAssocID="{F198AC4B-6A5A-4800-8976-54C8ADB5654E}" presName="childText" presStyleLbl="conFgAcc1" presStyleIdx="0" presStyleCnt="3">
        <dgm:presLayoutVars>
          <dgm:bulletEnabled val="1"/>
        </dgm:presLayoutVars>
      </dgm:prSet>
      <dgm:spPr>
        <a:ln>
          <a:solidFill>
            <a:srgbClr val="92D050"/>
          </a:solidFill>
        </a:ln>
      </dgm:spPr>
    </dgm:pt>
    <dgm:pt modelId="{D52A31DF-AC93-412C-BFD9-25C4E1B047A2}" type="pres">
      <dgm:prSet presAssocID="{E15F8F7E-88DC-4119-837E-2C11E9316DB4}" presName="spaceBetweenRectangles" presStyleCnt="0"/>
      <dgm:spPr/>
    </dgm:pt>
    <dgm:pt modelId="{E8719471-20C0-48E5-BDBD-202904DD931C}" type="pres">
      <dgm:prSet presAssocID="{6D8431A2-D4CF-441C-BA22-C4DAD70C94EA}" presName="parentLin" presStyleCnt="0"/>
      <dgm:spPr/>
    </dgm:pt>
    <dgm:pt modelId="{CFF7993C-98B3-4B62-83F8-C0745C5F6A2B}" type="pres">
      <dgm:prSet presAssocID="{6D8431A2-D4CF-441C-BA22-C4DAD70C94EA}" presName="parentLeftMargin" presStyleLbl="node1" presStyleIdx="0" presStyleCnt="3"/>
      <dgm:spPr/>
      <dgm:t>
        <a:bodyPr/>
        <a:lstStyle/>
        <a:p>
          <a:endParaRPr lang="es-CO"/>
        </a:p>
      </dgm:t>
    </dgm:pt>
    <dgm:pt modelId="{B065FCAC-4AA1-4F0E-A45A-2AAC110EB19D}" type="pres">
      <dgm:prSet presAssocID="{6D8431A2-D4CF-441C-BA22-C4DAD70C94EA}" presName="parentText" presStyleLbl="node1" presStyleIdx="1" presStyleCnt="3" custScaleY="279308">
        <dgm:presLayoutVars>
          <dgm:chMax val="0"/>
          <dgm:bulletEnabled val="1"/>
        </dgm:presLayoutVars>
      </dgm:prSet>
      <dgm:spPr/>
      <dgm:t>
        <a:bodyPr/>
        <a:lstStyle/>
        <a:p>
          <a:endParaRPr lang="es-CO"/>
        </a:p>
      </dgm:t>
    </dgm:pt>
    <dgm:pt modelId="{71F512C6-2623-4285-8A69-89BE38CBBFA1}" type="pres">
      <dgm:prSet presAssocID="{6D8431A2-D4CF-441C-BA22-C4DAD70C94EA}" presName="negativeSpace" presStyleCnt="0"/>
      <dgm:spPr/>
    </dgm:pt>
    <dgm:pt modelId="{7EE41668-40B8-4B8C-BDAC-A64CFA3DEEF5}" type="pres">
      <dgm:prSet presAssocID="{6D8431A2-D4CF-441C-BA22-C4DAD70C94EA}" presName="childText" presStyleLbl="conFgAcc1" presStyleIdx="1" presStyleCnt="3">
        <dgm:presLayoutVars>
          <dgm:bulletEnabled val="1"/>
        </dgm:presLayoutVars>
      </dgm:prSet>
      <dgm:spPr>
        <a:ln>
          <a:solidFill>
            <a:srgbClr val="92D050"/>
          </a:solidFill>
        </a:ln>
      </dgm:spPr>
    </dgm:pt>
    <dgm:pt modelId="{A34EE2B8-1A9F-484A-B90A-00BCA4D11EC2}" type="pres">
      <dgm:prSet presAssocID="{A4358C98-36EF-4268-A528-731AD5D32654}" presName="spaceBetweenRectangles" presStyleCnt="0"/>
      <dgm:spPr/>
    </dgm:pt>
    <dgm:pt modelId="{DCCA702B-B8E4-430F-8FAF-1088BE58987F}" type="pres">
      <dgm:prSet presAssocID="{DC659C78-C3DE-435C-A526-8ED97C694057}" presName="parentLin" presStyleCnt="0"/>
      <dgm:spPr/>
    </dgm:pt>
    <dgm:pt modelId="{5C021D8D-4338-45E7-8A46-B925F6FB3BDF}" type="pres">
      <dgm:prSet presAssocID="{DC659C78-C3DE-435C-A526-8ED97C694057}" presName="parentLeftMargin" presStyleLbl="node1" presStyleIdx="1" presStyleCnt="3"/>
      <dgm:spPr/>
      <dgm:t>
        <a:bodyPr/>
        <a:lstStyle/>
        <a:p>
          <a:endParaRPr lang="es-CO"/>
        </a:p>
      </dgm:t>
    </dgm:pt>
    <dgm:pt modelId="{C76E34CF-19B7-4F06-BC1F-5A87B0CB35C2}" type="pres">
      <dgm:prSet presAssocID="{DC659C78-C3DE-435C-A526-8ED97C694057}" presName="parentText" presStyleLbl="node1" presStyleIdx="2" presStyleCnt="3" custScaleY="198432">
        <dgm:presLayoutVars>
          <dgm:chMax val="0"/>
          <dgm:bulletEnabled val="1"/>
        </dgm:presLayoutVars>
      </dgm:prSet>
      <dgm:spPr/>
      <dgm:t>
        <a:bodyPr/>
        <a:lstStyle/>
        <a:p>
          <a:endParaRPr lang="es-CO"/>
        </a:p>
      </dgm:t>
    </dgm:pt>
    <dgm:pt modelId="{66246DF2-059F-481D-AA27-95C405989089}" type="pres">
      <dgm:prSet presAssocID="{DC659C78-C3DE-435C-A526-8ED97C694057}" presName="negativeSpace" presStyleCnt="0"/>
      <dgm:spPr/>
    </dgm:pt>
    <dgm:pt modelId="{15FC1D73-1C6B-44E6-8355-EB073127DF21}" type="pres">
      <dgm:prSet presAssocID="{DC659C78-C3DE-435C-A526-8ED97C694057}" presName="childText" presStyleLbl="conFgAcc1" presStyleIdx="2" presStyleCnt="3">
        <dgm:presLayoutVars>
          <dgm:bulletEnabled val="1"/>
        </dgm:presLayoutVars>
      </dgm:prSet>
      <dgm:spPr>
        <a:ln>
          <a:solidFill>
            <a:srgbClr val="92D050"/>
          </a:solidFill>
        </a:ln>
      </dgm:spPr>
    </dgm:pt>
  </dgm:ptLst>
  <dgm:cxnLst>
    <dgm:cxn modelId="{F28C7E78-5D7D-430B-AFE9-5D7465E8D041}" type="presOf" srcId="{F198AC4B-6A5A-4800-8976-54C8ADB5654E}" destId="{72F09840-421F-4F69-8C56-DFEA72A2B53D}" srcOrd="1" destOrd="0" presId="urn:microsoft.com/office/officeart/2005/8/layout/list1"/>
    <dgm:cxn modelId="{18E5AD5F-3EAC-43D0-90BC-8585F07B2989}" type="presOf" srcId="{65D4FF3B-E815-4D6C-8F72-6425231706C0}" destId="{797C8726-5987-4D7A-B109-5C3ADB3728FD}" srcOrd="0" destOrd="0" presId="urn:microsoft.com/office/officeart/2005/8/layout/list1"/>
    <dgm:cxn modelId="{AE5C3718-6F89-4D94-9D16-F94460DC237D}" type="presOf" srcId="{DC659C78-C3DE-435C-A526-8ED97C694057}" destId="{C76E34CF-19B7-4F06-BC1F-5A87B0CB35C2}" srcOrd="1" destOrd="0" presId="urn:microsoft.com/office/officeart/2005/8/layout/list1"/>
    <dgm:cxn modelId="{EC82D3F8-177B-4172-B108-6D33E02D212B}" srcId="{65D4FF3B-E815-4D6C-8F72-6425231706C0}" destId="{DC659C78-C3DE-435C-A526-8ED97C694057}" srcOrd="2" destOrd="0" parTransId="{BCF8CC2D-E148-4A43-A29B-20800B71D605}" sibTransId="{8707473B-297F-4FDC-A394-E49F72A2228A}"/>
    <dgm:cxn modelId="{F3CDE0F4-83EF-4986-880D-97DF50B598C2}" type="presOf" srcId="{F198AC4B-6A5A-4800-8976-54C8ADB5654E}" destId="{33EC1328-4821-42A6-85CB-8455EF726B32}" srcOrd="0" destOrd="0" presId="urn:microsoft.com/office/officeart/2005/8/layout/list1"/>
    <dgm:cxn modelId="{9415C701-D69E-489B-958D-C505B2CCA230}" srcId="{65D4FF3B-E815-4D6C-8F72-6425231706C0}" destId="{6D8431A2-D4CF-441C-BA22-C4DAD70C94EA}" srcOrd="1" destOrd="0" parTransId="{60C7BC36-0C77-4A92-84E4-ED53B699AFAA}" sibTransId="{A4358C98-36EF-4268-A528-731AD5D32654}"/>
    <dgm:cxn modelId="{FFDF0BDC-B760-4D4F-BC07-722C23BAB0D2}" type="presOf" srcId="{6D8431A2-D4CF-441C-BA22-C4DAD70C94EA}" destId="{CFF7993C-98B3-4B62-83F8-C0745C5F6A2B}" srcOrd="0" destOrd="0" presId="urn:microsoft.com/office/officeart/2005/8/layout/list1"/>
    <dgm:cxn modelId="{85E0FD5D-CC0D-4184-9713-8FBB5C85861C}" srcId="{65D4FF3B-E815-4D6C-8F72-6425231706C0}" destId="{F198AC4B-6A5A-4800-8976-54C8ADB5654E}" srcOrd="0" destOrd="0" parTransId="{C7605F7E-756C-4015-BA75-3D0BCD06947C}" sibTransId="{E15F8F7E-88DC-4119-837E-2C11E9316DB4}"/>
    <dgm:cxn modelId="{E9946B22-7DF2-4E4B-BD82-69CDFA2CA233}" type="presOf" srcId="{DC659C78-C3DE-435C-A526-8ED97C694057}" destId="{5C021D8D-4338-45E7-8A46-B925F6FB3BDF}" srcOrd="0" destOrd="0" presId="urn:microsoft.com/office/officeart/2005/8/layout/list1"/>
    <dgm:cxn modelId="{7DE2EDA5-2E33-4BE9-9950-BAD1E5A759AF}" type="presOf" srcId="{6D8431A2-D4CF-441C-BA22-C4DAD70C94EA}" destId="{B065FCAC-4AA1-4F0E-A45A-2AAC110EB19D}" srcOrd="1" destOrd="0" presId="urn:microsoft.com/office/officeart/2005/8/layout/list1"/>
    <dgm:cxn modelId="{B13C5591-565F-4F05-812C-667B8C57554A}" type="presParOf" srcId="{797C8726-5987-4D7A-B109-5C3ADB3728FD}" destId="{D718ED6A-1FB4-4D46-B77C-E1DAE8AF5F36}" srcOrd="0" destOrd="0" presId="urn:microsoft.com/office/officeart/2005/8/layout/list1"/>
    <dgm:cxn modelId="{EF6D6B6C-3DBF-4727-8C54-54736E1653DC}" type="presParOf" srcId="{D718ED6A-1FB4-4D46-B77C-E1DAE8AF5F36}" destId="{33EC1328-4821-42A6-85CB-8455EF726B32}" srcOrd="0" destOrd="0" presId="urn:microsoft.com/office/officeart/2005/8/layout/list1"/>
    <dgm:cxn modelId="{1B4E2D03-AA0D-49F5-9E2F-420752512FA6}" type="presParOf" srcId="{D718ED6A-1FB4-4D46-B77C-E1DAE8AF5F36}" destId="{72F09840-421F-4F69-8C56-DFEA72A2B53D}" srcOrd="1" destOrd="0" presId="urn:microsoft.com/office/officeart/2005/8/layout/list1"/>
    <dgm:cxn modelId="{1B67A186-6C8A-4DD1-BA44-BB66F6551528}" type="presParOf" srcId="{797C8726-5987-4D7A-B109-5C3ADB3728FD}" destId="{FC56C30D-B406-4B90-A8D2-99B99A3FEB4F}" srcOrd="1" destOrd="0" presId="urn:microsoft.com/office/officeart/2005/8/layout/list1"/>
    <dgm:cxn modelId="{069D78D3-9F1A-4E29-B8FD-C3083D085854}" type="presParOf" srcId="{797C8726-5987-4D7A-B109-5C3ADB3728FD}" destId="{019A4F11-D348-4869-BCDB-210EBC688154}" srcOrd="2" destOrd="0" presId="urn:microsoft.com/office/officeart/2005/8/layout/list1"/>
    <dgm:cxn modelId="{3216DB40-A5D6-4758-AF97-65DFFA6B9F1A}" type="presParOf" srcId="{797C8726-5987-4D7A-B109-5C3ADB3728FD}" destId="{D52A31DF-AC93-412C-BFD9-25C4E1B047A2}" srcOrd="3" destOrd="0" presId="urn:microsoft.com/office/officeart/2005/8/layout/list1"/>
    <dgm:cxn modelId="{5B1B3CE1-9C96-4A47-8C74-D9A632372A0E}" type="presParOf" srcId="{797C8726-5987-4D7A-B109-5C3ADB3728FD}" destId="{E8719471-20C0-48E5-BDBD-202904DD931C}" srcOrd="4" destOrd="0" presId="urn:microsoft.com/office/officeart/2005/8/layout/list1"/>
    <dgm:cxn modelId="{5D26A8EC-8562-4D8E-BA0F-85F5A93849B3}" type="presParOf" srcId="{E8719471-20C0-48E5-BDBD-202904DD931C}" destId="{CFF7993C-98B3-4B62-83F8-C0745C5F6A2B}" srcOrd="0" destOrd="0" presId="urn:microsoft.com/office/officeart/2005/8/layout/list1"/>
    <dgm:cxn modelId="{64B3391B-CE0C-454C-93D8-01E0A23842E5}" type="presParOf" srcId="{E8719471-20C0-48E5-BDBD-202904DD931C}" destId="{B065FCAC-4AA1-4F0E-A45A-2AAC110EB19D}" srcOrd="1" destOrd="0" presId="urn:microsoft.com/office/officeart/2005/8/layout/list1"/>
    <dgm:cxn modelId="{9DC2D91F-84DA-4EA2-A0AD-FDBF88200E19}" type="presParOf" srcId="{797C8726-5987-4D7A-B109-5C3ADB3728FD}" destId="{71F512C6-2623-4285-8A69-89BE38CBBFA1}" srcOrd="5" destOrd="0" presId="urn:microsoft.com/office/officeart/2005/8/layout/list1"/>
    <dgm:cxn modelId="{4CA32701-E823-4BB9-ABB4-65FFF0B75BFD}" type="presParOf" srcId="{797C8726-5987-4D7A-B109-5C3ADB3728FD}" destId="{7EE41668-40B8-4B8C-BDAC-A64CFA3DEEF5}" srcOrd="6" destOrd="0" presId="urn:microsoft.com/office/officeart/2005/8/layout/list1"/>
    <dgm:cxn modelId="{60F5D8A7-3A70-4DFF-ACF5-D63FB90440A5}" type="presParOf" srcId="{797C8726-5987-4D7A-B109-5C3ADB3728FD}" destId="{A34EE2B8-1A9F-484A-B90A-00BCA4D11EC2}" srcOrd="7" destOrd="0" presId="urn:microsoft.com/office/officeart/2005/8/layout/list1"/>
    <dgm:cxn modelId="{FFE10088-AF7B-42AA-9611-91DA6B1893D8}" type="presParOf" srcId="{797C8726-5987-4D7A-B109-5C3ADB3728FD}" destId="{DCCA702B-B8E4-430F-8FAF-1088BE58987F}" srcOrd="8" destOrd="0" presId="urn:microsoft.com/office/officeart/2005/8/layout/list1"/>
    <dgm:cxn modelId="{C3708ACA-69AA-444F-8150-7FF30B185DFA}" type="presParOf" srcId="{DCCA702B-B8E4-430F-8FAF-1088BE58987F}" destId="{5C021D8D-4338-45E7-8A46-B925F6FB3BDF}" srcOrd="0" destOrd="0" presId="urn:microsoft.com/office/officeart/2005/8/layout/list1"/>
    <dgm:cxn modelId="{26B2A94D-0BF2-4393-8B5A-19987D44C157}" type="presParOf" srcId="{DCCA702B-B8E4-430F-8FAF-1088BE58987F}" destId="{C76E34CF-19B7-4F06-BC1F-5A87B0CB35C2}" srcOrd="1" destOrd="0" presId="urn:microsoft.com/office/officeart/2005/8/layout/list1"/>
    <dgm:cxn modelId="{8B831CB6-F8FF-42CD-9991-D0B166C8CBAF}" type="presParOf" srcId="{797C8726-5987-4D7A-B109-5C3ADB3728FD}" destId="{66246DF2-059F-481D-AA27-95C405989089}" srcOrd="9" destOrd="0" presId="urn:microsoft.com/office/officeart/2005/8/layout/list1"/>
    <dgm:cxn modelId="{F5DCE1CE-0D81-433C-9951-903C09BD3EDA}" type="presParOf" srcId="{797C8726-5987-4D7A-B109-5C3ADB3728FD}" destId="{15FC1D73-1C6B-44E6-8355-EB073127DF21}" srcOrd="10"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97E3B09-6181-4200-991B-9733C679888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s-CO"/>
        </a:p>
      </dgm:t>
    </dgm:pt>
    <dgm:pt modelId="{58E28F53-450E-49F4-A345-C26DD6BCCB83}">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CO" sz="1400" b="1"/>
            <a:t>Inclusión</a:t>
          </a:r>
        </a:p>
      </dgm:t>
    </dgm:pt>
    <dgm:pt modelId="{BA91C3A7-4D54-4B1F-8D03-0AC1D10799F2}" type="parTrans" cxnId="{595426B0-2D4E-494D-B254-8D36DB147AA6}">
      <dgm:prSet/>
      <dgm:spPr/>
      <dgm:t>
        <a:bodyPr/>
        <a:lstStyle/>
        <a:p>
          <a:endParaRPr lang="es-CO"/>
        </a:p>
      </dgm:t>
    </dgm:pt>
    <dgm:pt modelId="{95A49CF7-3BA0-423E-BCBB-A3504FEFB7D7}" type="sibTrans" cxnId="{595426B0-2D4E-494D-B254-8D36DB147AA6}">
      <dgm:prSet/>
      <dgm:spPr/>
      <dgm:t>
        <a:bodyPr/>
        <a:lstStyle/>
        <a:p>
          <a:endParaRPr lang="es-CO"/>
        </a:p>
      </dgm:t>
    </dgm:pt>
    <dgm:pt modelId="{DCC4A445-1676-43CC-A71B-E14AC35C0010}">
      <dgm:prSet phldrT="[Texto]" custT="1">
        <dgm:style>
          <a:lnRef idx="2">
            <a:schemeClr val="accent3"/>
          </a:lnRef>
          <a:fillRef idx="1">
            <a:schemeClr val="lt1"/>
          </a:fillRef>
          <a:effectRef idx="0">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Comprobante de ingreso generado por el módulo SAE del sistema SICAPITAL y </a:t>
          </a:r>
        </a:p>
      </dgm:t>
    </dgm:pt>
    <dgm:pt modelId="{1ADAE676-0ADC-43C5-B576-3CD26012C483}" type="parTrans" cxnId="{89A528A9-CB88-4B4C-9DAF-9C3CE70DF445}">
      <dgm:prSet/>
      <dgm:spPr/>
      <dgm:t>
        <a:bodyPr/>
        <a:lstStyle/>
        <a:p>
          <a:endParaRPr lang="es-CO"/>
        </a:p>
      </dgm:t>
    </dgm:pt>
    <dgm:pt modelId="{50C8757C-0D67-4EDB-BD0D-E6BB3E856223}" type="sibTrans" cxnId="{89A528A9-CB88-4B4C-9DAF-9C3CE70DF445}">
      <dgm:prSet/>
      <dgm:spPr/>
      <dgm:t>
        <a:bodyPr/>
        <a:lstStyle/>
        <a:p>
          <a:endParaRPr lang="es-CO"/>
        </a:p>
      </dgm:t>
    </dgm:pt>
    <dgm:pt modelId="{587BC335-E9EE-4E2C-87F7-BA7A454B014F}">
      <dgm:prSet phldrT="[Texto]" custT="1">
        <dgm:style>
          <a:lnRef idx="2">
            <a:schemeClr val="accent3"/>
          </a:lnRef>
          <a:fillRef idx="1">
            <a:schemeClr val="lt1"/>
          </a:fillRef>
          <a:effectRef idx="0">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Copia de la factura de compra.</a:t>
          </a:r>
        </a:p>
      </dgm:t>
    </dgm:pt>
    <dgm:pt modelId="{D95A8896-C13D-4E38-950C-186038F1FC09}" type="parTrans" cxnId="{EF4E6A26-9285-4FBE-A5FE-B1957A60EDAD}">
      <dgm:prSet/>
      <dgm:spPr/>
      <dgm:t>
        <a:bodyPr/>
        <a:lstStyle/>
        <a:p>
          <a:endParaRPr lang="es-CO"/>
        </a:p>
      </dgm:t>
    </dgm:pt>
    <dgm:pt modelId="{3120FFC1-28B6-41FD-93B1-33EACCE9B95E}" type="sibTrans" cxnId="{EF4E6A26-9285-4FBE-A5FE-B1957A60EDAD}">
      <dgm:prSet/>
      <dgm:spPr/>
      <dgm:t>
        <a:bodyPr/>
        <a:lstStyle/>
        <a:p>
          <a:endParaRPr lang="es-CO"/>
        </a:p>
      </dgm:t>
    </dgm:pt>
    <dgm:pt modelId="{741E4497-B20C-4367-B4C5-13BD7355932E}">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CO" sz="1400" b="1"/>
            <a:t>Exclusión</a:t>
          </a:r>
        </a:p>
      </dgm:t>
    </dgm:pt>
    <dgm:pt modelId="{8954116A-7ECC-4E60-A2DF-A5A96498A72C}" type="parTrans" cxnId="{F7EABA51-E16B-48CA-80FB-99AAFCEF5BC1}">
      <dgm:prSet/>
      <dgm:spPr/>
      <dgm:t>
        <a:bodyPr/>
        <a:lstStyle/>
        <a:p>
          <a:endParaRPr lang="es-CO"/>
        </a:p>
      </dgm:t>
    </dgm:pt>
    <dgm:pt modelId="{7D8272E3-C7DA-4D89-9BD0-31B33A55A5B2}" type="sibTrans" cxnId="{F7EABA51-E16B-48CA-80FB-99AAFCEF5BC1}">
      <dgm:prSet/>
      <dgm:spPr/>
      <dgm:t>
        <a:bodyPr/>
        <a:lstStyle/>
        <a:p>
          <a:endParaRPr lang="es-CO"/>
        </a:p>
      </dgm:t>
    </dgm:pt>
    <dgm:pt modelId="{94D2078B-FD0F-47C4-97B9-664400DD6283}">
      <dgm:prSet phldrT="[Texto]" custT="1">
        <dgm:style>
          <a:lnRef idx="2">
            <a:schemeClr val="accent3"/>
          </a:lnRef>
          <a:fillRef idx="1">
            <a:schemeClr val="lt1"/>
          </a:fillRef>
          <a:effectRef idx="0">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Comprobante de Egreso generado por el módulo SAI del sistema SICAPITAL</a:t>
          </a:r>
        </a:p>
      </dgm:t>
    </dgm:pt>
    <dgm:pt modelId="{EDD0190C-4810-4F5A-9433-F4AA3B2ED98A}" type="parTrans" cxnId="{B99E83E8-AD87-4400-B641-134004AB0D2D}">
      <dgm:prSet/>
      <dgm:spPr/>
      <dgm:t>
        <a:bodyPr/>
        <a:lstStyle/>
        <a:p>
          <a:endParaRPr lang="es-CO"/>
        </a:p>
      </dgm:t>
    </dgm:pt>
    <dgm:pt modelId="{32652B1A-00CE-4D82-B6E6-67BFF1FA7227}" type="sibTrans" cxnId="{B99E83E8-AD87-4400-B641-134004AB0D2D}">
      <dgm:prSet/>
      <dgm:spPr/>
      <dgm:t>
        <a:bodyPr/>
        <a:lstStyle/>
        <a:p>
          <a:endParaRPr lang="es-CO"/>
        </a:p>
      </dgm:t>
    </dgm:pt>
    <dgm:pt modelId="{671F8EA2-B05E-4DAB-844B-A104EB556713}">
      <dgm:prSet phldrT="[Texto]" custT="1">
        <dgm:style>
          <a:lnRef idx="2">
            <a:schemeClr val="accent3"/>
          </a:lnRef>
          <a:fillRef idx="1">
            <a:schemeClr val="lt1"/>
          </a:fillRef>
          <a:effectRef idx="0">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Copia del acto administrativo o acta que autoriza la baja del bien.</a:t>
          </a:r>
        </a:p>
      </dgm:t>
    </dgm:pt>
    <dgm:pt modelId="{4F69AB4E-E896-4509-8795-1C31B8650AF9}" type="parTrans" cxnId="{CFBE9141-348A-4CDC-9A42-E468FFB4A2D9}">
      <dgm:prSet/>
      <dgm:spPr/>
      <dgm:t>
        <a:bodyPr/>
        <a:lstStyle/>
        <a:p>
          <a:endParaRPr lang="es-CO"/>
        </a:p>
      </dgm:t>
    </dgm:pt>
    <dgm:pt modelId="{4C33FA0A-918F-436A-9180-A03BAD6A6F20}" type="sibTrans" cxnId="{CFBE9141-348A-4CDC-9A42-E468FFB4A2D9}">
      <dgm:prSet/>
      <dgm:spPr/>
      <dgm:t>
        <a:bodyPr/>
        <a:lstStyle/>
        <a:p>
          <a:endParaRPr lang="es-CO"/>
        </a:p>
      </dgm:t>
    </dgm:pt>
    <dgm:pt modelId="{155DAA7D-FFF3-47B3-9350-9134B49B8565}">
      <dgm:prSet phldrT="[Texto]" custT="1">
        <dgm:style>
          <a:lnRef idx="2">
            <a:schemeClr val="accent3"/>
          </a:lnRef>
          <a:fillRef idx="1">
            <a:schemeClr val="lt1"/>
          </a:fillRef>
          <a:effectRef idx="0">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Pasa a la actividad 4</a:t>
          </a:r>
        </a:p>
      </dgm:t>
    </dgm:pt>
    <dgm:pt modelId="{B735AE22-4E66-4E70-8703-99CAF2B5640A}" type="parTrans" cxnId="{E3523441-E718-4ABC-9E36-5CDF2EFBFFE3}">
      <dgm:prSet/>
      <dgm:spPr/>
      <dgm:t>
        <a:bodyPr/>
        <a:lstStyle/>
        <a:p>
          <a:endParaRPr lang="es-CO"/>
        </a:p>
      </dgm:t>
    </dgm:pt>
    <dgm:pt modelId="{3D478243-95D0-4151-A20E-4B29C35E8B44}" type="sibTrans" cxnId="{E3523441-E718-4ABC-9E36-5CDF2EFBFFE3}">
      <dgm:prSet/>
      <dgm:spPr/>
      <dgm:t>
        <a:bodyPr/>
        <a:lstStyle/>
        <a:p>
          <a:endParaRPr lang="es-CO"/>
        </a:p>
      </dgm:t>
    </dgm:pt>
    <dgm:pt modelId="{75738AC5-E7A7-4D56-975E-10EC4D4B2FFD}">
      <dgm:prSet phldrT="[Texto]" custT="1">
        <dgm:style>
          <a:lnRef idx="2">
            <a:schemeClr val="accent3"/>
          </a:lnRef>
          <a:fillRef idx="1">
            <a:schemeClr val="lt1"/>
          </a:fillRef>
          <a:effectRef idx="0">
            <a:schemeClr val="accent3"/>
          </a:effectRef>
          <a:fontRef idx="minor">
            <a:schemeClr val="dk1"/>
          </a:fontRef>
        </dgm:style>
      </dgm:prSet>
      <dgm:spPr/>
      <dgm:t>
        <a:bodyPr/>
        <a:lstStyle/>
        <a:p>
          <a:endParaRPr lang="es-CO" sz="1100">
            <a:latin typeface="Times New Roman" panose="02020603050405020304" pitchFamily="18" charset="0"/>
            <a:cs typeface="Times New Roman" panose="02020603050405020304" pitchFamily="18" charset="0"/>
          </a:endParaRPr>
        </a:p>
      </dgm:t>
    </dgm:pt>
    <dgm:pt modelId="{B50A6A66-AFA4-479F-96F0-927D32172AC8}" type="parTrans" cxnId="{44787E04-A23F-4806-BC55-DEB08DBBDD6D}">
      <dgm:prSet/>
      <dgm:spPr/>
    </dgm:pt>
    <dgm:pt modelId="{C8C5A160-3062-4F2B-9D66-BB4FBBF19250}" type="sibTrans" cxnId="{44787E04-A23F-4806-BC55-DEB08DBBDD6D}">
      <dgm:prSet/>
      <dgm:spPr/>
    </dgm:pt>
    <dgm:pt modelId="{BBF93E4F-016B-4AF4-8242-665B46126E5B}">
      <dgm:prSet phldrT="[Texto]" custT="1">
        <dgm:style>
          <a:lnRef idx="2">
            <a:schemeClr val="accent3"/>
          </a:lnRef>
          <a:fillRef idx="1">
            <a:schemeClr val="lt1"/>
          </a:fillRef>
          <a:effectRef idx="0">
            <a:schemeClr val="accent3"/>
          </a:effectRef>
          <a:fontRef idx="minor">
            <a:schemeClr val="dk1"/>
          </a:fontRef>
        </dgm:style>
      </dgm:prSet>
      <dgm:spPr/>
      <dgm:t>
        <a:bodyPr/>
        <a:lstStyle/>
        <a:p>
          <a:endParaRPr lang="es-CO" sz="1100">
            <a:latin typeface="Times New Roman" panose="02020603050405020304" pitchFamily="18" charset="0"/>
            <a:cs typeface="Times New Roman" panose="02020603050405020304" pitchFamily="18" charset="0"/>
          </a:endParaRPr>
        </a:p>
      </dgm:t>
    </dgm:pt>
    <dgm:pt modelId="{A56BCDAD-7CE3-4579-AD79-47DF705074AC}" type="parTrans" cxnId="{14FCEDC5-9157-404C-9652-2AA20727C1B4}">
      <dgm:prSet/>
      <dgm:spPr/>
    </dgm:pt>
    <dgm:pt modelId="{124C994B-51DD-406E-A94F-CB28CF8E80D0}" type="sibTrans" cxnId="{14FCEDC5-9157-404C-9652-2AA20727C1B4}">
      <dgm:prSet/>
      <dgm:spPr/>
    </dgm:pt>
    <dgm:pt modelId="{2B87F2E3-88FE-424F-82B3-FB35413A66DA}" type="pres">
      <dgm:prSet presAssocID="{897E3B09-6181-4200-991B-9733C6798889}" presName="Name0" presStyleCnt="0">
        <dgm:presLayoutVars>
          <dgm:dir/>
          <dgm:animLvl val="lvl"/>
          <dgm:resizeHandles/>
        </dgm:presLayoutVars>
      </dgm:prSet>
      <dgm:spPr/>
      <dgm:t>
        <a:bodyPr/>
        <a:lstStyle/>
        <a:p>
          <a:endParaRPr lang="es-CO"/>
        </a:p>
      </dgm:t>
    </dgm:pt>
    <dgm:pt modelId="{ED85D123-F9E8-4092-8EB1-1516E3D52CAB}" type="pres">
      <dgm:prSet presAssocID="{58E28F53-450E-49F4-A345-C26DD6BCCB83}" presName="linNode" presStyleCnt="0"/>
      <dgm:spPr/>
    </dgm:pt>
    <dgm:pt modelId="{8B9B58CF-0534-41A1-A1CA-4AB61F9AC274}" type="pres">
      <dgm:prSet presAssocID="{58E28F53-450E-49F4-A345-C26DD6BCCB83}" presName="parentShp" presStyleLbl="node1" presStyleIdx="0" presStyleCnt="2">
        <dgm:presLayoutVars>
          <dgm:bulletEnabled val="1"/>
        </dgm:presLayoutVars>
      </dgm:prSet>
      <dgm:spPr/>
      <dgm:t>
        <a:bodyPr/>
        <a:lstStyle/>
        <a:p>
          <a:endParaRPr lang="es-CO"/>
        </a:p>
      </dgm:t>
    </dgm:pt>
    <dgm:pt modelId="{AF1334B7-299D-4DC7-AE3D-E355D27F02F9}" type="pres">
      <dgm:prSet presAssocID="{58E28F53-450E-49F4-A345-C26DD6BCCB83}" presName="childShp" presStyleLbl="bgAccFollowNode1" presStyleIdx="0" presStyleCnt="2">
        <dgm:presLayoutVars>
          <dgm:bulletEnabled val="1"/>
        </dgm:presLayoutVars>
      </dgm:prSet>
      <dgm:spPr/>
      <dgm:t>
        <a:bodyPr/>
        <a:lstStyle/>
        <a:p>
          <a:endParaRPr lang="es-CO"/>
        </a:p>
      </dgm:t>
    </dgm:pt>
    <dgm:pt modelId="{D6A0310E-4F8D-414A-AA96-6B0E87FE3EDF}" type="pres">
      <dgm:prSet presAssocID="{95A49CF7-3BA0-423E-BCBB-A3504FEFB7D7}" presName="spacing" presStyleCnt="0"/>
      <dgm:spPr/>
    </dgm:pt>
    <dgm:pt modelId="{D4AD4620-0C0D-448E-BD7D-DA34E53B95C3}" type="pres">
      <dgm:prSet presAssocID="{741E4497-B20C-4367-B4C5-13BD7355932E}" presName="linNode" presStyleCnt="0"/>
      <dgm:spPr/>
    </dgm:pt>
    <dgm:pt modelId="{4786035D-30D7-41D3-90A9-EFF0D54AAC82}" type="pres">
      <dgm:prSet presAssocID="{741E4497-B20C-4367-B4C5-13BD7355932E}" presName="parentShp" presStyleLbl="node1" presStyleIdx="1" presStyleCnt="2">
        <dgm:presLayoutVars>
          <dgm:bulletEnabled val="1"/>
        </dgm:presLayoutVars>
      </dgm:prSet>
      <dgm:spPr/>
      <dgm:t>
        <a:bodyPr/>
        <a:lstStyle/>
        <a:p>
          <a:endParaRPr lang="es-CO"/>
        </a:p>
      </dgm:t>
    </dgm:pt>
    <dgm:pt modelId="{5110B18A-E93C-48D2-875C-E628D5582937}" type="pres">
      <dgm:prSet presAssocID="{741E4497-B20C-4367-B4C5-13BD7355932E}" presName="childShp" presStyleLbl="bgAccFollowNode1" presStyleIdx="1" presStyleCnt="2">
        <dgm:presLayoutVars>
          <dgm:bulletEnabled val="1"/>
        </dgm:presLayoutVars>
      </dgm:prSet>
      <dgm:spPr/>
      <dgm:t>
        <a:bodyPr/>
        <a:lstStyle/>
        <a:p>
          <a:endParaRPr lang="es-CO"/>
        </a:p>
      </dgm:t>
    </dgm:pt>
  </dgm:ptLst>
  <dgm:cxnLst>
    <dgm:cxn modelId="{3E7C3C79-877D-4D99-AF2E-433DD40F7089}" type="presOf" srcId="{BBF93E4F-016B-4AF4-8242-665B46126E5B}" destId="{5110B18A-E93C-48D2-875C-E628D5582937}" srcOrd="0" destOrd="0" presId="urn:microsoft.com/office/officeart/2005/8/layout/vList6"/>
    <dgm:cxn modelId="{F7EABA51-E16B-48CA-80FB-99AAFCEF5BC1}" srcId="{897E3B09-6181-4200-991B-9733C6798889}" destId="{741E4497-B20C-4367-B4C5-13BD7355932E}" srcOrd="1" destOrd="0" parTransId="{8954116A-7ECC-4E60-A2DF-A5A96498A72C}" sibTransId="{7D8272E3-C7DA-4D89-9BD0-31B33A55A5B2}"/>
    <dgm:cxn modelId="{1908EBAD-4BCC-4F67-858D-40D83D28BD5D}" type="presOf" srcId="{897E3B09-6181-4200-991B-9733C6798889}" destId="{2B87F2E3-88FE-424F-82B3-FB35413A66DA}" srcOrd="0" destOrd="0" presId="urn:microsoft.com/office/officeart/2005/8/layout/vList6"/>
    <dgm:cxn modelId="{FB1F66CD-2394-428A-AE44-DF1DCEBD6AF0}" type="presOf" srcId="{587BC335-E9EE-4E2C-87F7-BA7A454B014F}" destId="{AF1334B7-299D-4DC7-AE3D-E355D27F02F9}" srcOrd="0" destOrd="2" presId="urn:microsoft.com/office/officeart/2005/8/layout/vList6"/>
    <dgm:cxn modelId="{14FCEDC5-9157-404C-9652-2AA20727C1B4}" srcId="{741E4497-B20C-4367-B4C5-13BD7355932E}" destId="{BBF93E4F-016B-4AF4-8242-665B46126E5B}" srcOrd="0" destOrd="0" parTransId="{A56BCDAD-7CE3-4579-AD79-47DF705074AC}" sibTransId="{124C994B-51DD-406E-A94F-CB28CF8E80D0}"/>
    <dgm:cxn modelId="{0AE85549-7894-437E-97C0-38A14EFF84E2}" type="presOf" srcId="{58E28F53-450E-49F4-A345-C26DD6BCCB83}" destId="{8B9B58CF-0534-41A1-A1CA-4AB61F9AC274}" srcOrd="0" destOrd="0" presId="urn:microsoft.com/office/officeart/2005/8/layout/vList6"/>
    <dgm:cxn modelId="{E3523441-E718-4ABC-9E36-5CDF2EFBFFE3}" srcId="{58E28F53-450E-49F4-A345-C26DD6BCCB83}" destId="{155DAA7D-FFF3-47B3-9350-9134B49B8565}" srcOrd="3" destOrd="0" parTransId="{B735AE22-4E66-4E70-8703-99CAF2B5640A}" sibTransId="{3D478243-95D0-4151-A20E-4B29C35E8B44}"/>
    <dgm:cxn modelId="{A8003EF2-CDAE-477A-8EFF-BC622FD53BE1}" type="presOf" srcId="{94D2078B-FD0F-47C4-97B9-664400DD6283}" destId="{5110B18A-E93C-48D2-875C-E628D5582937}" srcOrd="0" destOrd="1" presId="urn:microsoft.com/office/officeart/2005/8/layout/vList6"/>
    <dgm:cxn modelId="{B99E83E8-AD87-4400-B641-134004AB0D2D}" srcId="{741E4497-B20C-4367-B4C5-13BD7355932E}" destId="{94D2078B-FD0F-47C4-97B9-664400DD6283}" srcOrd="1" destOrd="0" parTransId="{EDD0190C-4810-4F5A-9433-F4AA3B2ED98A}" sibTransId="{32652B1A-00CE-4D82-B6E6-67BFF1FA7227}"/>
    <dgm:cxn modelId="{595426B0-2D4E-494D-B254-8D36DB147AA6}" srcId="{897E3B09-6181-4200-991B-9733C6798889}" destId="{58E28F53-450E-49F4-A345-C26DD6BCCB83}" srcOrd="0" destOrd="0" parTransId="{BA91C3A7-4D54-4B1F-8D03-0AC1D10799F2}" sibTransId="{95A49CF7-3BA0-423E-BCBB-A3504FEFB7D7}"/>
    <dgm:cxn modelId="{0FA004F5-872A-4952-90AD-7BAD6DCAC6D7}" type="presOf" srcId="{741E4497-B20C-4367-B4C5-13BD7355932E}" destId="{4786035D-30D7-41D3-90A9-EFF0D54AAC82}" srcOrd="0" destOrd="0" presId="urn:microsoft.com/office/officeart/2005/8/layout/vList6"/>
    <dgm:cxn modelId="{EF4E6A26-9285-4FBE-A5FE-B1957A60EDAD}" srcId="{58E28F53-450E-49F4-A345-C26DD6BCCB83}" destId="{587BC335-E9EE-4E2C-87F7-BA7A454B014F}" srcOrd="2" destOrd="0" parTransId="{D95A8896-C13D-4E38-950C-186038F1FC09}" sibTransId="{3120FFC1-28B6-41FD-93B1-33EACCE9B95E}"/>
    <dgm:cxn modelId="{44787E04-A23F-4806-BC55-DEB08DBBDD6D}" srcId="{58E28F53-450E-49F4-A345-C26DD6BCCB83}" destId="{75738AC5-E7A7-4D56-975E-10EC4D4B2FFD}" srcOrd="0" destOrd="0" parTransId="{B50A6A66-AFA4-479F-96F0-927D32172AC8}" sibTransId="{C8C5A160-3062-4F2B-9D66-BB4FBBF19250}"/>
    <dgm:cxn modelId="{89A528A9-CB88-4B4C-9DAF-9C3CE70DF445}" srcId="{58E28F53-450E-49F4-A345-C26DD6BCCB83}" destId="{DCC4A445-1676-43CC-A71B-E14AC35C0010}" srcOrd="1" destOrd="0" parTransId="{1ADAE676-0ADC-43C5-B576-3CD26012C483}" sibTransId="{50C8757C-0D67-4EDB-BD0D-E6BB3E856223}"/>
    <dgm:cxn modelId="{CFBE9141-348A-4CDC-9A42-E468FFB4A2D9}" srcId="{741E4497-B20C-4367-B4C5-13BD7355932E}" destId="{671F8EA2-B05E-4DAB-844B-A104EB556713}" srcOrd="2" destOrd="0" parTransId="{4F69AB4E-E896-4509-8795-1C31B8650AF9}" sibTransId="{4C33FA0A-918F-436A-9180-A03BAD6A6F20}"/>
    <dgm:cxn modelId="{960B4C91-9502-4B48-B427-B316117BEA11}" type="presOf" srcId="{DCC4A445-1676-43CC-A71B-E14AC35C0010}" destId="{AF1334B7-299D-4DC7-AE3D-E355D27F02F9}" srcOrd="0" destOrd="1" presId="urn:microsoft.com/office/officeart/2005/8/layout/vList6"/>
    <dgm:cxn modelId="{6A6085D4-0A15-4906-A5C7-5C42B907F94A}" type="presOf" srcId="{671F8EA2-B05E-4DAB-844B-A104EB556713}" destId="{5110B18A-E93C-48D2-875C-E628D5582937}" srcOrd="0" destOrd="2" presId="urn:microsoft.com/office/officeart/2005/8/layout/vList6"/>
    <dgm:cxn modelId="{EF074785-2C62-44D6-A6BF-2C7E01C67CF3}" type="presOf" srcId="{75738AC5-E7A7-4D56-975E-10EC4D4B2FFD}" destId="{AF1334B7-299D-4DC7-AE3D-E355D27F02F9}" srcOrd="0" destOrd="0" presId="urn:microsoft.com/office/officeart/2005/8/layout/vList6"/>
    <dgm:cxn modelId="{FED3FD10-EAFD-4865-8A72-F1BB79BC158F}" type="presOf" srcId="{155DAA7D-FFF3-47B3-9350-9134B49B8565}" destId="{AF1334B7-299D-4DC7-AE3D-E355D27F02F9}" srcOrd="0" destOrd="3" presId="urn:microsoft.com/office/officeart/2005/8/layout/vList6"/>
    <dgm:cxn modelId="{CC5E6BD2-EB4E-4893-803F-4426A748A5E5}" type="presParOf" srcId="{2B87F2E3-88FE-424F-82B3-FB35413A66DA}" destId="{ED85D123-F9E8-4092-8EB1-1516E3D52CAB}" srcOrd="0" destOrd="0" presId="urn:microsoft.com/office/officeart/2005/8/layout/vList6"/>
    <dgm:cxn modelId="{B6B2661E-5D90-4D61-BB1F-A998C6C90242}" type="presParOf" srcId="{ED85D123-F9E8-4092-8EB1-1516E3D52CAB}" destId="{8B9B58CF-0534-41A1-A1CA-4AB61F9AC274}" srcOrd="0" destOrd="0" presId="urn:microsoft.com/office/officeart/2005/8/layout/vList6"/>
    <dgm:cxn modelId="{FA8EDE4C-5530-4901-B062-1219E031EA27}" type="presParOf" srcId="{ED85D123-F9E8-4092-8EB1-1516E3D52CAB}" destId="{AF1334B7-299D-4DC7-AE3D-E355D27F02F9}" srcOrd="1" destOrd="0" presId="urn:microsoft.com/office/officeart/2005/8/layout/vList6"/>
    <dgm:cxn modelId="{FA87C29C-3E52-433E-A585-A5ED45CE5126}" type="presParOf" srcId="{2B87F2E3-88FE-424F-82B3-FB35413A66DA}" destId="{D6A0310E-4F8D-414A-AA96-6B0E87FE3EDF}" srcOrd="1" destOrd="0" presId="urn:microsoft.com/office/officeart/2005/8/layout/vList6"/>
    <dgm:cxn modelId="{D95E72BB-1287-44EE-A6C9-36E99F06B555}" type="presParOf" srcId="{2B87F2E3-88FE-424F-82B3-FB35413A66DA}" destId="{D4AD4620-0C0D-448E-BD7D-DA34E53B95C3}" srcOrd="2" destOrd="0" presId="urn:microsoft.com/office/officeart/2005/8/layout/vList6"/>
    <dgm:cxn modelId="{F35AE999-A62B-4154-8C8E-181AD1C49A2E}" type="presParOf" srcId="{D4AD4620-0C0D-448E-BD7D-DA34E53B95C3}" destId="{4786035D-30D7-41D3-90A9-EFF0D54AAC82}" srcOrd="0" destOrd="0" presId="urn:microsoft.com/office/officeart/2005/8/layout/vList6"/>
    <dgm:cxn modelId="{378BAF37-3AC5-4B7C-BABF-A8A99C14037B}" type="presParOf" srcId="{D4AD4620-0C0D-448E-BD7D-DA34E53B95C3}" destId="{5110B18A-E93C-48D2-875C-E628D5582937}"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335C3D3-D0D8-413A-A052-1014D9CE5798}" type="doc">
      <dgm:prSet loTypeId="urn:microsoft.com/office/officeart/2005/8/layout/pyramid2" loCatId="list" qsTypeId="urn:microsoft.com/office/officeart/2005/8/quickstyle/simple1" qsCatId="simple" csTypeId="urn:microsoft.com/office/officeart/2005/8/colors/accent1_2" csCatId="accent1" phldr="1"/>
      <dgm:spPr/>
    </dgm:pt>
    <dgm:pt modelId="{DB47749D-7E2E-48A9-A264-80034A043117}">
      <dgm:prSet phldrT="[Texto]">
        <dgm:style>
          <a:lnRef idx="2">
            <a:schemeClr val="accent3"/>
          </a:lnRef>
          <a:fillRef idx="1">
            <a:schemeClr val="lt1"/>
          </a:fillRef>
          <a:effectRef idx="0">
            <a:schemeClr val="accent3"/>
          </a:effectRef>
          <a:fontRef idx="minor">
            <a:schemeClr val="dk1"/>
          </a:fontRef>
        </dgm:style>
      </dgm:prSet>
      <dgm:spPr/>
      <dgm:t>
        <a:bodyPr/>
        <a:lstStyle/>
        <a:p>
          <a:r>
            <a:rPr lang="es-CO">
              <a:latin typeface="Times New Roman" panose="02020603050405020304" pitchFamily="18" charset="0"/>
              <a:cs typeface="Times New Roman" panose="02020603050405020304" pitchFamily="18" charset="0"/>
            </a:rPr>
            <a:t>Informe escrito del siniestro, </a:t>
          </a:r>
        </a:p>
      </dgm:t>
    </dgm:pt>
    <dgm:pt modelId="{124ACF3D-9589-41BB-B674-5D5C83DABED0}" type="parTrans" cxnId="{1CDCFBC8-F645-4650-9F50-78D4187AE1EB}">
      <dgm:prSet/>
      <dgm:spPr/>
      <dgm:t>
        <a:bodyPr/>
        <a:lstStyle/>
        <a:p>
          <a:endParaRPr lang="es-CO"/>
        </a:p>
      </dgm:t>
    </dgm:pt>
    <dgm:pt modelId="{3D9A39B5-3B62-4D31-9E4D-927E539971B2}" type="sibTrans" cxnId="{1CDCFBC8-F645-4650-9F50-78D4187AE1EB}">
      <dgm:prSet/>
      <dgm:spPr/>
      <dgm:t>
        <a:bodyPr/>
        <a:lstStyle/>
        <a:p>
          <a:endParaRPr lang="es-CO"/>
        </a:p>
      </dgm:t>
    </dgm:pt>
    <dgm:pt modelId="{36DCA18B-BECD-47D9-9AFC-0F98720BEC93}">
      <dgm:prSet phldrT="[Texto]">
        <dgm:style>
          <a:lnRef idx="2">
            <a:schemeClr val="accent3"/>
          </a:lnRef>
          <a:fillRef idx="1">
            <a:schemeClr val="lt1"/>
          </a:fillRef>
          <a:effectRef idx="0">
            <a:schemeClr val="accent3"/>
          </a:effectRef>
          <a:fontRef idx="minor">
            <a:schemeClr val="dk1"/>
          </a:fontRef>
        </dgm:style>
      </dgm:prSet>
      <dgm:spPr/>
      <dgm:t>
        <a:bodyPr/>
        <a:lstStyle/>
        <a:p>
          <a:r>
            <a:rPr lang="es-CO">
              <a:latin typeface="Times New Roman" panose="02020603050405020304" pitchFamily="18" charset="0"/>
              <a:cs typeface="Times New Roman" panose="02020603050405020304" pitchFamily="18" charset="0"/>
            </a:rPr>
            <a:t>Formato GB-F16 Reporte de Novedades</a:t>
          </a:r>
        </a:p>
      </dgm:t>
    </dgm:pt>
    <dgm:pt modelId="{E1C5E5D2-6D78-4C24-9C9D-EE76FE6F2F1A}" type="parTrans" cxnId="{FDD8CCFA-1073-46A7-B68C-E5C1C4BFE188}">
      <dgm:prSet/>
      <dgm:spPr/>
      <dgm:t>
        <a:bodyPr/>
        <a:lstStyle/>
        <a:p>
          <a:endParaRPr lang="es-CO"/>
        </a:p>
      </dgm:t>
    </dgm:pt>
    <dgm:pt modelId="{B800ADC3-8064-4394-B94C-8AEA67DABFCF}" type="sibTrans" cxnId="{FDD8CCFA-1073-46A7-B68C-E5C1C4BFE188}">
      <dgm:prSet/>
      <dgm:spPr/>
      <dgm:t>
        <a:bodyPr/>
        <a:lstStyle/>
        <a:p>
          <a:endParaRPr lang="es-CO"/>
        </a:p>
      </dgm:t>
    </dgm:pt>
    <dgm:pt modelId="{3C8C9796-8F4B-4155-9EDE-E533A7671DA3}">
      <dgm:prSet phldrT="[Texto]">
        <dgm:style>
          <a:lnRef idx="2">
            <a:schemeClr val="accent3"/>
          </a:lnRef>
          <a:fillRef idx="1">
            <a:schemeClr val="lt1"/>
          </a:fillRef>
          <a:effectRef idx="0">
            <a:schemeClr val="accent3"/>
          </a:effectRef>
          <a:fontRef idx="minor">
            <a:schemeClr val="dk1"/>
          </a:fontRef>
        </dgm:style>
      </dgm:prSet>
      <dgm:spPr/>
      <dgm:t>
        <a:bodyPr/>
        <a:lstStyle/>
        <a:p>
          <a:r>
            <a:rPr lang="es-CO">
              <a:latin typeface="Times New Roman" panose="02020603050405020304" pitchFamily="18" charset="0"/>
              <a:cs typeface="Times New Roman" panose="02020603050405020304" pitchFamily="18" charset="0"/>
            </a:rPr>
            <a:t>Denuncia ante la autoridad competente (si es robo o hurto</a:t>
          </a:r>
          <a:r>
            <a:rPr lang="es-CO"/>
            <a:t>)</a:t>
          </a:r>
        </a:p>
      </dgm:t>
    </dgm:pt>
    <dgm:pt modelId="{382EFFD8-F03B-4EC0-B3DE-012DE3AA6FB4}" type="parTrans" cxnId="{F651D8EA-9B47-46A5-AF8A-E037600777D3}">
      <dgm:prSet/>
      <dgm:spPr/>
      <dgm:t>
        <a:bodyPr/>
        <a:lstStyle/>
        <a:p>
          <a:endParaRPr lang="es-CO"/>
        </a:p>
      </dgm:t>
    </dgm:pt>
    <dgm:pt modelId="{62742B00-4ADE-4AD6-883B-0EFA2C317D05}" type="sibTrans" cxnId="{F651D8EA-9B47-46A5-AF8A-E037600777D3}">
      <dgm:prSet/>
      <dgm:spPr/>
      <dgm:t>
        <a:bodyPr/>
        <a:lstStyle/>
        <a:p>
          <a:endParaRPr lang="es-CO"/>
        </a:p>
      </dgm:t>
    </dgm:pt>
    <dgm:pt modelId="{18C7BCFD-873C-46F6-A02C-776EA01544A4}" type="pres">
      <dgm:prSet presAssocID="{8335C3D3-D0D8-413A-A052-1014D9CE5798}" presName="compositeShape" presStyleCnt="0">
        <dgm:presLayoutVars>
          <dgm:dir/>
          <dgm:resizeHandles/>
        </dgm:presLayoutVars>
      </dgm:prSet>
      <dgm:spPr/>
    </dgm:pt>
    <dgm:pt modelId="{4034F0A4-71D7-4AC6-B8F4-5AB6F4F70B27}" type="pres">
      <dgm:prSet presAssocID="{8335C3D3-D0D8-413A-A052-1014D9CE5798}" presName="pyramid" presStyleLbl="node1" presStyleIdx="0" presStyleCnt="1"/>
      <dgm:spPr>
        <a:solidFill>
          <a:schemeClr val="accent3">
            <a:lumMod val="40000"/>
            <a:lumOff val="60000"/>
          </a:schemeClr>
        </a:solidFill>
      </dgm:spPr>
    </dgm:pt>
    <dgm:pt modelId="{F6E5B59D-4014-4F38-B8F3-C1886096CEE3}" type="pres">
      <dgm:prSet presAssocID="{8335C3D3-D0D8-413A-A052-1014D9CE5798}" presName="theList" presStyleCnt="0"/>
      <dgm:spPr/>
    </dgm:pt>
    <dgm:pt modelId="{84CE0E08-FBF4-4DBE-88CB-A6A8F9A4B549}" type="pres">
      <dgm:prSet presAssocID="{DB47749D-7E2E-48A9-A264-80034A043117}" presName="aNode" presStyleLbl="fgAcc1" presStyleIdx="0" presStyleCnt="3">
        <dgm:presLayoutVars>
          <dgm:bulletEnabled val="1"/>
        </dgm:presLayoutVars>
      </dgm:prSet>
      <dgm:spPr/>
      <dgm:t>
        <a:bodyPr/>
        <a:lstStyle/>
        <a:p>
          <a:endParaRPr lang="es-CO"/>
        </a:p>
      </dgm:t>
    </dgm:pt>
    <dgm:pt modelId="{83C41F06-4BBC-4E10-9993-0DE928FCB550}" type="pres">
      <dgm:prSet presAssocID="{DB47749D-7E2E-48A9-A264-80034A043117}" presName="aSpace" presStyleCnt="0"/>
      <dgm:spPr/>
    </dgm:pt>
    <dgm:pt modelId="{04A90F3A-6E2A-4CB3-BEAF-6F9808364BD1}" type="pres">
      <dgm:prSet presAssocID="{36DCA18B-BECD-47D9-9AFC-0F98720BEC93}" presName="aNode" presStyleLbl="fgAcc1" presStyleIdx="1" presStyleCnt="3">
        <dgm:presLayoutVars>
          <dgm:bulletEnabled val="1"/>
        </dgm:presLayoutVars>
      </dgm:prSet>
      <dgm:spPr/>
      <dgm:t>
        <a:bodyPr/>
        <a:lstStyle/>
        <a:p>
          <a:endParaRPr lang="es-CO"/>
        </a:p>
      </dgm:t>
    </dgm:pt>
    <dgm:pt modelId="{595FBFCF-AEA6-472C-8425-F15530389F7D}" type="pres">
      <dgm:prSet presAssocID="{36DCA18B-BECD-47D9-9AFC-0F98720BEC93}" presName="aSpace" presStyleCnt="0"/>
      <dgm:spPr/>
    </dgm:pt>
    <dgm:pt modelId="{16302D71-2130-4AD4-854E-9DDE1445811F}" type="pres">
      <dgm:prSet presAssocID="{3C8C9796-8F4B-4155-9EDE-E533A7671DA3}" presName="aNode" presStyleLbl="fgAcc1" presStyleIdx="2" presStyleCnt="3">
        <dgm:presLayoutVars>
          <dgm:bulletEnabled val="1"/>
        </dgm:presLayoutVars>
      </dgm:prSet>
      <dgm:spPr/>
      <dgm:t>
        <a:bodyPr/>
        <a:lstStyle/>
        <a:p>
          <a:endParaRPr lang="es-CO"/>
        </a:p>
      </dgm:t>
    </dgm:pt>
    <dgm:pt modelId="{E9A23552-5462-4759-A3BE-55D3C0A602D2}" type="pres">
      <dgm:prSet presAssocID="{3C8C9796-8F4B-4155-9EDE-E533A7671DA3}" presName="aSpace" presStyleCnt="0"/>
      <dgm:spPr/>
    </dgm:pt>
  </dgm:ptLst>
  <dgm:cxnLst>
    <dgm:cxn modelId="{FDD8CCFA-1073-46A7-B68C-E5C1C4BFE188}" srcId="{8335C3D3-D0D8-413A-A052-1014D9CE5798}" destId="{36DCA18B-BECD-47D9-9AFC-0F98720BEC93}" srcOrd="1" destOrd="0" parTransId="{E1C5E5D2-6D78-4C24-9C9D-EE76FE6F2F1A}" sibTransId="{B800ADC3-8064-4394-B94C-8AEA67DABFCF}"/>
    <dgm:cxn modelId="{F651D8EA-9B47-46A5-AF8A-E037600777D3}" srcId="{8335C3D3-D0D8-413A-A052-1014D9CE5798}" destId="{3C8C9796-8F4B-4155-9EDE-E533A7671DA3}" srcOrd="2" destOrd="0" parTransId="{382EFFD8-F03B-4EC0-B3DE-012DE3AA6FB4}" sibTransId="{62742B00-4ADE-4AD6-883B-0EFA2C317D05}"/>
    <dgm:cxn modelId="{C66951BB-BD65-4D98-967C-279560FB18BD}" type="presOf" srcId="{DB47749D-7E2E-48A9-A264-80034A043117}" destId="{84CE0E08-FBF4-4DBE-88CB-A6A8F9A4B549}" srcOrd="0" destOrd="0" presId="urn:microsoft.com/office/officeart/2005/8/layout/pyramid2"/>
    <dgm:cxn modelId="{1CDCFBC8-F645-4650-9F50-78D4187AE1EB}" srcId="{8335C3D3-D0D8-413A-A052-1014D9CE5798}" destId="{DB47749D-7E2E-48A9-A264-80034A043117}" srcOrd="0" destOrd="0" parTransId="{124ACF3D-9589-41BB-B674-5D5C83DABED0}" sibTransId="{3D9A39B5-3B62-4D31-9E4D-927E539971B2}"/>
    <dgm:cxn modelId="{2E289507-6EAB-438B-B930-2570BFDF2EDE}" type="presOf" srcId="{36DCA18B-BECD-47D9-9AFC-0F98720BEC93}" destId="{04A90F3A-6E2A-4CB3-BEAF-6F9808364BD1}" srcOrd="0" destOrd="0" presId="urn:microsoft.com/office/officeart/2005/8/layout/pyramid2"/>
    <dgm:cxn modelId="{512DC7BA-9171-41CF-A3DC-94D7FBF3A8A4}" type="presOf" srcId="{3C8C9796-8F4B-4155-9EDE-E533A7671DA3}" destId="{16302D71-2130-4AD4-854E-9DDE1445811F}" srcOrd="0" destOrd="0" presId="urn:microsoft.com/office/officeart/2005/8/layout/pyramid2"/>
    <dgm:cxn modelId="{CADADD4D-A08D-402C-AB0E-B21D62A85C83}" type="presOf" srcId="{8335C3D3-D0D8-413A-A052-1014D9CE5798}" destId="{18C7BCFD-873C-46F6-A02C-776EA01544A4}" srcOrd="0" destOrd="0" presId="urn:microsoft.com/office/officeart/2005/8/layout/pyramid2"/>
    <dgm:cxn modelId="{EDC156B2-0452-4768-922D-53F76DEB3EA5}" type="presParOf" srcId="{18C7BCFD-873C-46F6-A02C-776EA01544A4}" destId="{4034F0A4-71D7-4AC6-B8F4-5AB6F4F70B27}" srcOrd="0" destOrd="0" presId="urn:microsoft.com/office/officeart/2005/8/layout/pyramid2"/>
    <dgm:cxn modelId="{27CF2553-B63E-470B-9D8E-EA778267DC97}" type="presParOf" srcId="{18C7BCFD-873C-46F6-A02C-776EA01544A4}" destId="{F6E5B59D-4014-4F38-B8F3-C1886096CEE3}" srcOrd="1" destOrd="0" presId="urn:microsoft.com/office/officeart/2005/8/layout/pyramid2"/>
    <dgm:cxn modelId="{AACAADAE-DC82-4366-A309-6FAF67E2AFF4}" type="presParOf" srcId="{F6E5B59D-4014-4F38-B8F3-C1886096CEE3}" destId="{84CE0E08-FBF4-4DBE-88CB-A6A8F9A4B549}" srcOrd="0" destOrd="0" presId="urn:microsoft.com/office/officeart/2005/8/layout/pyramid2"/>
    <dgm:cxn modelId="{CB762063-D44A-4A9A-B449-7052FFA8DFDB}" type="presParOf" srcId="{F6E5B59D-4014-4F38-B8F3-C1886096CEE3}" destId="{83C41F06-4BBC-4E10-9993-0DE928FCB550}" srcOrd="1" destOrd="0" presId="urn:microsoft.com/office/officeart/2005/8/layout/pyramid2"/>
    <dgm:cxn modelId="{96F3C25F-0CE2-4954-8558-AB45EC9CF78A}" type="presParOf" srcId="{F6E5B59D-4014-4F38-B8F3-C1886096CEE3}" destId="{04A90F3A-6E2A-4CB3-BEAF-6F9808364BD1}" srcOrd="2" destOrd="0" presId="urn:microsoft.com/office/officeart/2005/8/layout/pyramid2"/>
    <dgm:cxn modelId="{FC8A6825-AED3-48CD-AFC7-61A06BDE1C43}" type="presParOf" srcId="{F6E5B59D-4014-4F38-B8F3-C1886096CEE3}" destId="{595FBFCF-AEA6-472C-8425-F15530389F7D}" srcOrd="3" destOrd="0" presId="urn:microsoft.com/office/officeart/2005/8/layout/pyramid2"/>
    <dgm:cxn modelId="{FE1A5A60-BAC7-481C-A884-91DFC6ACBF1F}" type="presParOf" srcId="{F6E5B59D-4014-4F38-B8F3-C1886096CEE3}" destId="{16302D71-2130-4AD4-854E-9DDE1445811F}" srcOrd="4" destOrd="0" presId="urn:microsoft.com/office/officeart/2005/8/layout/pyramid2"/>
    <dgm:cxn modelId="{E3975CAF-A0CD-410E-8D3E-A13497F7B9D6}" type="presParOf" srcId="{F6E5B59D-4014-4F38-B8F3-C1886096CEE3}" destId="{E9A23552-5462-4759-A3BE-55D3C0A602D2}" srcOrd="5"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A97C10-B120-4E5C-92DD-0C0C2E2592B3}"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s-CO"/>
        </a:p>
      </dgm:t>
    </dgm:pt>
    <dgm:pt modelId="{C7E618F5-582E-4347-A261-D59CF89DF96A}">
      <dgm:prSet phldrT="[Texto]" custT="1"/>
      <dgm:spPr/>
      <dgm:t>
        <a:bodyPr/>
        <a:lstStyle/>
        <a:p>
          <a:pPr algn="ctr"/>
          <a:r>
            <a:rPr lang="es-CO" sz="1000">
              <a:latin typeface="Times New Roman" panose="02020603050405020304" pitchFamily="18" charset="0"/>
              <a:cs typeface="Times New Roman" panose="02020603050405020304" pitchFamily="18" charset="0"/>
            </a:rPr>
            <a:t>Informe escrito del siniestro</a:t>
          </a:r>
        </a:p>
      </dgm:t>
    </dgm:pt>
    <dgm:pt modelId="{91D87C6E-56B1-4C8A-84EE-C246CE8E4C80}" type="parTrans" cxnId="{E4E214AC-6651-4BB8-A72A-773A223625E8}">
      <dgm:prSet/>
      <dgm:spPr/>
      <dgm:t>
        <a:bodyPr/>
        <a:lstStyle/>
        <a:p>
          <a:endParaRPr lang="es-CO"/>
        </a:p>
      </dgm:t>
    </dgm:pt>
    <dgm:pt modelId="{A00C730B-356F-403F-895E-00B6C0090F46}" type="sibTrans" cxnId="{E4E214AC-6651-4BB8-A72A-773A223625E8}">
      <dgm:prSet/>
      <dgm:spPr/>
      <dgm:t>
        <a:bodyPr/>
        <a:lstStyle/>
        <a:p>
          <a:endParaRPr lang="es-CO"/>
        </a:p>
      </dgm:t>
    </dgm:pt>
    <dgm:pt modelId="{D442A8EC-BCD1-422A-99CB-84BE40B6C0A8}">
      <dgm:prSet phldrT="[Texto]" custT="1"/>
      <dgm:spPr/>
      <dgm:t>
        <a:bodyPr/>
        <a:lstStyle/>
        <a:p>
          <a:pPr algn="ctr"/>
          <a:r>
            <a:rPr lang="es-CO" sz="1000">
              <a:latin typeface="Times New Roman" panose="02020603050405020304" pitchFamily="18" charset="0"/>
              <a:cs typeface="Times New Roman" panose="02020603050405020304" pitchFamily="18" charset="0"/>
            </a:rPr>
            <a:t>Comprobante de ingreso </a:t>
          </a:r>
        </a:p>
      </dgm:t>
    </dgm:pt>
    <dgm:pt modelId="{B7EE8439-0A77-4369-A142-565B4FE7BFE5}" type="parTrans" cxnId="{94D57FAC-0A3A-42B0-8E74-8C40CC2EB204}">
      <dgm:prSet/>
      <dgm:spPr/>
      <dgm:t>
        <a:bodyPr/>
        <a:lstStyle/>
        <a:p>
          <a:endParaRPr lang="es-CO"/>
        </a:p>
      </dgm:t>
    </dgm:pt>
    <dgm:pt modelId="{6E45F011-51C2-4162-820A-8CCDFA6B81C7}" type="sibTrans" cxnId="{94D57FAC-0A3A-42B0-8E74-8C40CC2EB204}">
      <dgm:prSet/>
      <dgm:spPr/>
      <dgm:t>
        <a:bodyPr/>
        <a:lstStyle/>
        <a:p>
          <a:endParaRPr lang="es-CO"/>
        </a:p>
      </dgm:t>
    </dgm:pt>
    <dgm:pt modelId="{B5D748B1-86D7-4AE9-8403-5A2E213D59F6}">
      <dgm:prSet phldrT="[Texto]" custT="1"/>
      <dgm:spPr/>
      <dgm:t>
        <a:bodyPr/>
        <a:lstStyle/>
        <a:p>
          <a:r>
            <a:rPr lang="es-CO" sz="1000">
              <a:latin typeface="Times New Roman" panose="02020603050405020304" pitchFamily="18" charset="0"/>
              <a:cs typeface="Times New Roman" panose="02020603050405020304" pitchFamily="18" charset="0"/>
            </a:rPr>
            <a:t>Denuncia ante la autoridad competente </a:t>
          </a:r>
        </a:p>
        <a:p>
          <a:r>
            <a:rPr lang="es-CO" sz="1000">
              <a:latin typeface="Times New Roman" panose="02020603050405020304" pitchFamily="18" charset="0"/>
              <a:cs typeface="Times New Roman" panose="02020603050405020304" pitchFamily="18" charset="0"/>
            </a:rPr>
            <a:t>(si es robo o hurto)</a:t>
          </a:r>
        </a:p>
      </dgm:t>
    </dgm:pt>
    <dgm:pt modelId="{E685DBBA-E114-4DBD-968B-AF4141BB8C05}" type="parTrans" cxnId="{6FDBB8CE-EAED-4B11-AFF9-101E07AE1508}">
      <dgm:prSet/>
      <dgm:spPr/>
      <dgm:t>
        <a:bodyPr/>
        <a:lstStyle/>
        <a:p>
          <a:endParaRPr lang="es-CO"/>
        </a:p>
      </dgm:t>
    </dgm:pt>
    <dgm:pt modelId="{F9907B5B-E8C7-4906-8A22-4961C172A9F7}" type="sibTrans" cxnId="{6FDBB8CE-EAED-4B11-AFF9-101E07AE1508}">
      <dgm:prSet/>
      <dgm:spPr/>
      <dgm:t>
        <a:bodyPr/>
        <a:lstStyle/>
        <a:p>
          <a:endParaRPr lang="es-CO"/>
        </a:p>
      </dgm:t>
    </dgm:pt>
    <dgm:pt modelId="{1A833CD5-7F76-49E7-8889-C9D614EAEA04}" type="pres">
      <dgm:prSet presAssocID="{66A97C10-B120-4E5C-92DD-0C0C2E2592B3}" presName="rootnode" presStyleCnt="0">
        <dgm:presLayoutVars>
          <dgm:chMax/>
          <dgm:chPref/>
          <dgm:dir/>
          <dgm:animLvl val="lvl"/>
        </dgm:presLayoutVars>
      </dgm:prSet>
      <dgm:spPr/>
      <dgm:t>
        <a:bodyPr/>
        <a:lstStyle/>
        <a:p>
          <a:endParaRPr lang="es-CO"/>
        </a:p>
      </dgm:t>
    </dgm:pt>
    <dgm:pt modelId="{B4EEB27B-EBB8-4235-9DA7-774988E644C2}" type="pres">
      <dgm:prSet presAssocID="{C7E618F5-582E-4347-A261-D59CF89DF96A}" presName="composite" presStyleCnt="0"/>
      <dgm:spPr/>
    </dgm:pt>
    <dgm:pt modelId="{D6289CFD-9B50-48DD-8533-1107C1DAE29F}" type="pres">
      <dgm:prSet presAssocID="{C7E618F5-582E-4347-A261-D59CF89DF96A}" presName="LShape" presStyleLbl="alignNode1" presStyleIdx="0" presStyleCnt="5">
        <dgm:style>
          <a:lnRef idx="1">
            <a:schemeClr val="accent3"/>
          </a:lnRef>
          <a:fillRef idx="2">
            <a:schemeClr val="accent3"/>
          </a:fillRef>
          <a:effectRef idx="1">
            <a:schemeClr val="accent3"/>
          </a:effectRef>
          <a:fontRef idx="minor">
            <a:schemeClr val="dk1"/>
          </a:fontRef>
        </dgm:style>
      </dgm:prSet>
      <dgm:spPr/>
    </dgm:pt>
    <dgm:pt modelId="{33831593-897C-481D-943A-65AEB0CB359D}" type="pres">
      <dgm:prSet presAssocID="{C7E618F5-582E-4347-A261-D59CF89DF96A}" presName="ParentText" presStyleLbl="revTx" presStyleIdx="0" presStyleCnt="3">
        <dgm:presLayoutVars>
          <dgm:chMax val="0"/>
          <dgm:chPref val="0"/>
          <dgm:bulletEnabled val="1"/>
        </dgm:presLayoutVars>
      </dgm:prSet>
      <dgm:spPr/>
      <dgm:t>
        <a:bodyPr/>
        <a:lstStyle/>
        <a:p>
          <a:endParaRPr lang="es-CO"/>
        </a:p>
      </dgm:t>
    </dgm:pt>
    <dgm:pt modelId="{F72520F7-6173-4845-BB1C-3C7E771B2A1E}" type="pres">
      <dgm:prSet presAssocID="{C7E618F5-582E-4347-A261-D59CF89DF96A}" presName="Triangle" presStyleLbl="alignNode1" presStyleIdx="1" presStyleCnt="5">
        <dgm:style>
          <a:lnRef idx="2">
            <a:schemeClr val="accent3"/>
          </a:lnRef>
          <a:fillRef idx="1">
            <a:schemeClr val="lt1"/>
          </a:fillRef>
          <a:effectRef idx="0">
            <a:schemeClr val="accent3"/>
          </a:effectRef>
          <a:fontRef idx="minor">
            <a:schemeClr val="dk1"/>
          </a:fontRef>
        </dgm:style>
      </dgm:prSet>
      <dgm:spPr/>
    </dgm:pt>
    <dgm:pt modelId="{4AD5DD86-A102-442D-A7F9-4C39589695E3}" type="pres">
      <dgm:prSet presAssocID="{A00C730B-356F-403F-895E-00B6C0090F46}" presName="sibTrans" presStyleCnt="0"/>
      <dgm:spPr/>
    </dgm:pt>
    <dgm:pt modelId="{45C7B511-F765-40E2-B5EB-BA36A24D627E}" type="pres">
      <dgm:prSet presAssocID="{A00C730B-356F-403F-895E-00B6C0090F46}" presName="space" presStyleCnt="0"/>
      <dgm:spPr/>
    </dgm:pt>
    <dgm:pt modelId="{15C8AE18-A425-473C-ADC8-1B9F037E2DFB}" type="pres">
      <dgm:prSet presAssocID="{D442A8EC-BCD1-422A-99CB-84BE40B6C0A8}" presName="composite" presStyleCnt="0"/>
      <dgm:spPr/>
    </dgm:pt>
    <dgm:pt modelId="{D688293E-7CA0-4E00-8364-630A733C52F6}" type="pres">
      <dgm:prSet presAssocID="{D442A8EC-BCD1-422A-99CB-84BE40B6C0A8}" presName="LShape" presStyleLbl="alignNode1" presStyleIdx="2" presStyleCnt="5" custScaleX="132531" custLinFactNeighborX="-1239" custLinFactNeighborY="-4124">
        <dgm:style>
          <a:lnRef idx="1">
            <a:schemeClr val="accent3"/>
          </a:lnRef>
          <a:fillRef idx="2">
            <a:schemeClr val="accent3"/>
          </a:fillRef>
          <a:effectRef idx="1">
            <a:schemeClr val="accent3"/>
          </a:effectRef>
          <a:fontRef idx="minor">
            <a:schemeClr val="dk1"/>
          </a:fontRef>
        </dgm:style>
      </dgm:prSet>
      <dgm:spPr/>
    </dgm:pt>
    <dgm:pt modelId="{702AA3B9-F4BD-4175-AA73-2DA8BB76AA64}" type="pres">
      <dgm:prSet presAssocID="{D442A8EC-BCD1-422A-99CB-84BE40B6C0A8}" presName="ParentText" presStyleLbl="revTx" presStyleIdx="1" presStyleCnt="3" custScaleX="122320">
        <dgm:presLayoutVars>
          <dgm:chMax val="0"/>
          <dgm:chPref val="0"/>
          <dgm:bulletEnabled val="1"/>
        </dgm:presLayoutVars>
      </dgm:prSet>
      <dgm:spPr/>
      <dgm:t>
        <a:bodyPr/>
        <a:lstStyle/>
        <a:p>
          <a:endParaRPr lang="es-CO"/>
        </a:p>
      </dgm:t>
    </dgm:pt>
    <dgm:pt modelId="{C3F6F457-740D-451C-A7F7-9EDD6C7C90FA}" type="pres">
      <dgm:prSet presAssocID="{D442A8EC-BCD1-422A-99CB-84BE40B6C0A8}" presName="Triangle" presStyleLbl="alignNode1" presStyleIdx="3" presStyleCnt="5">
        <dgm:style>
          <a:lnRef idx="2">
            <a:schemeClr val="accent3"/>
          </a:lnRef>
          <a:fillRef idx="1">
            <a:schemeClr val="lt1"/>
          </a:fillRef>
          <a:effectRef idx="0">
            <a:schemeClr val="accent3"/>
          </a:effectRef>
          <a:fontRef idx="minor">
            <a:schemeClr val="dk1"/>
          </a:fontRef>
        </dgm:style>
      </dgm:prSet>
      <dgm:spPr/>
    </dgm:pt>
    <dgm:pt modelId="{D80E4EEC-9C7A-4301-B20C-66B5303FEEA3}" type="pres">
      <dgm:prSet presAssocID="{6E45F011-51C2-4162-820A-8CCDFA6B81C7}" presName="sibTrans" presStyleCnt="0"/>
      <dgm:spPr/>
    </dgm:pt>
    <dgm:pt modelId="{2BCF8422-764F-4CE7-9CB9-6205D087F0D0}" type="pres">
      <dgm:prSet presAssocID="{6E45F011-51C2-4162-820A-8CCDFA6B81C7}" presName="space" presStyleCnt="0"/>
      <dgm:spPr/>
    </dgm:pt>
    <dgm:pt modelId="{013048BF-C675-4149-B7CA-5BF8BBE8E3DE}" type="pres">
      <dgm:prSet presAssocID="{B5D748B1-86D7-4AE9-8403-5A2E213D59F6}" presName="composite" presStyleCnt="0"/>
      <dgm:spPr/>
    </dgm:pt>
    <dgm:pt modelId="{3ACF37B7-D353-44EC-8EE8-19C8C52141AA}" type="pres">
      <dgm:prSet presAssocID="{B5D748B1-86D7-4AE9-8403-5A2E213D59F6}" presName="LShape" presStyleLbl="alignNode1" presStyleIdx="4" presStyleCnt="5" custScaleX="174480" custLinFactNeighborX="26024" custLinFactNeighborY="-12372">
        <dgm:style>
          <a:lnRef idx="1">
            <a:schemeClr val="accent3"/>
          </a:lnRef>
          <a:fillRef idx="2">
            <a:schemeClr val="accent3"/>
          </a:fillRef>
          <a:effectRef idx="1">
            <a:schemeClr val="accent3"/>
          </a:effectRef>
          <a:fontRef idx="minor">
            <a:schemeClr val="dk1"/>
          </a:fontRef>
        </dgm:style>
      </dgm:prSet>
      <dgm:spPr/>
    </dgm:pt>
    <dgm:pt modelId="{DB419540-72EA-40AB-8119-1E5CF0D5D01A}" type="pres">
      <dgm:prSet presAssocID="{B5D748B1-86D7-4AE9-8403-5A2E213D59F6}" presName="ParentText" presStyleLbl="revTx" presStyleIdx="2" presStyleCnt="3" custScaleX="207315" custScaleY="59709" custLinFactNeighborX="39808" custLinFactNeighborY="-32886">
        <dgm:presLayoutVars>
          <dgm:chMax val="0"/>
          <dgm:chPref val="0"/>
          <dgm:bulletEnabled val="1"/>
        </dgm:presLayoutVars>
      </dgm:prSet>
      <dgm:spPr/>
      <dgm:t>
        <a:bodyPr/>
        <a:lstStyle/>
        <a:p>
          <a:endParaRPr lang="es-CO"/>
        </a:p>
      </dgm:t>
    </dgm:pt>
  </dgm:ptLst>
  <dgm:cxnLst>
    <dgm:cxn modelId="{ED982805-4427-4D34-9A13-08D1618BB594}" type="presOf" srcId="{66A97C10-B120-4E5C-92DD-0C0C2E2592B3}" destId="{1A833CD5-7F76-49E7-8889-C9D614EAEA04}" srcOrd="0" destOrd="0" presId="urn:microsoft.com/office/officeart/2009/3/layout/StepUpProcess"/>
    <dgm:cxn modelId="{FDC2889F-FC62-4254-9B10-93397B4BF58B}" type="presOf" srcId="{B5D748B1-86D7-4AE9-8403-5A2E213D59F6}" destId="{DB419540-72EA-40AB-8119-1E5CF0D5D01A}" srcOrd="0" destOrd="0" presId="urn:microsoft.com/office/officeart/2009/3/layout/StepUpProcess"/>
    <dgm:cxn modelId="{94D57FAC-0A3A-42B0-8E74-8C40CC2EB204}" srcId="{66A97C10-B120-4E5C-92DD-0C0C2E2592B3}" destId="{D442A8EC-BCD1-422A-99CB-84BE40B6C0A8}" srcOrd="1" destOrd="0" parTransId="{B7EE8439-0A77-4369-A142-565B4FE7BFE5}" sibTransId="{6E45F011-51C2-4162-820A-8CCDFA6B81C7}"/>
    <dgm:cxn modelId="{B249F7E0-3723-4E58-AD80-7CEA2DE017A2}" type="presOf" srcId="{C7E618F5-582E-4347-A261-D59CF89DF96A}" destId="{33831593-897C-481D-943A-65AEB0CB359D}" srcOrd="0" destOrd="0" presId="urn:microsoft.com/office/officeart/2009/3/layout/StepUpProcess"/>
    <dgm:cxn modelId="{E4E214AC-6651-4BB8-A72A-773A223625E8}" srcId="{66A97C10-B120-4E5C-92DD-0C0C2E2592B3}" destId="{C7E618F5-582E-4347-A261-D59CF89DF96A}" srcOrd="0" destOrd="0" parTransId="{91D87C6E-56B1-4C8A-84EE-C246CE8E4C80}" sibTransId="{A00C730B-356F-403F-895E-00B6C0090F46}"/>
    <dgm:cxn modelId="{DABD9DB2-154D-4783-932B-74FCFFE93BE1}" type="presOf" srcId="{D442A8EC-BCD1-422A-99CB-84BE40B6C0A8}" destId="{702AA3B9-F4BD-4175-AA73-2DA8BB76AA64}" srcOrd="0" destOrd="0" presId="urn:microsoft.com/office/officeart/2009/3/layout/StepUpProcess"/>
    <dgm:cxn modelId="{6FDBB8CE-EAED-4B11-AFF9-101E07AE1508}" srcId="{66A97C10-B120-4E5C-92DD-0C0C2E2592B3}" destId="{B5D748B1-86D7-4AE9-8403-5A2E213D59F6}" srcOrd="2" destOrd="0" parTransId="{E685DBBA-E114-4DBD-968B-AF4141BB8C05}" sibTransId="{F9907B5B-E8C7-4906-8A22-4961C172A9F7}"/>
    <dgm:cxn modelId="{0C8B155C-1375-4B9E-AD48-2262BC586601}" type="presParOf" srcId="{1A833CD5-7F76-49E7-8889-C9D614EAEA04}" destId="{B4EEB27B-EBB8-4235-9DA7-774988E644C2}" srcOrd="0" destOrd="0" presId="urn:microsoft.com/office/officeart/2009/3/layout/StepUpProcess"/>
    <dgm:cxn modelId="{5CAD0ED4-629C-4D8C-8282-6DB4BF0E2FE5}" type="presParOf" srcId="{B4EEB27B-EBB8-4235-9DA7-774988E644C2}" destId="{D6289CFD-9B50-48DD-8533-1107C1DAE29F}" srcOrd="0" destOrd="0" presId="urn:microsoft.com/office/officeart/2009/3/layout/StepUpProcess"/>
    <dgm:cxn modelId="{A53858EC-5803-4A34-A616-ABBE5EC8E863}" type="presParOf" srcId="{B4EEB27B-EBB8-4235-9DA7-774988E644C2}" destId="{33831593-897C-481D-943A-65AEB0CB359D}" srcOrd="1" destOrd="0" presId="urn:microsoft.com/office/officeart/2009/3/layout/StepUpProcess"/>
    <dgm:cxn modelId="{BD524B65-F31E-4100-A465-E3E71BB5CC2C}" type="presParOf" srcId="{B4EEB27B-EBB8-4235-9DA7-774988E644C2}" destId="{F72520F7-6173-4845-BB1C-3C7E771B2A1E}" srcOrd="2" destOrd="0" presId="urn:microsoft.com/office/officeart/2009/3/layout/StepUpProcess"/>
    <dgm:cxn modelId="{36B40150-9634-45C6-BDD1-F07AB155B267}" type="presParOf" srcId="{1A833CD5-7F76-49E7-8889-C9D614EAEA04}" destId="{4AD5DD86-A102-442D-A7F9-4C39589695E3}" srcOrd="1" destOrd="0" presId="urn:microsoft.com/office/officeart/2009/3/layout/StepUpProcess"/>
    <dgm:cxn modelId="{7401D097-A121-48F0-BCAD-0496C4AB0288}" type="presParOf" srcId="{4AD5DD86-A102-442D-A7F9-4C39589695E3}" destId="{45C7B511-F765-40E2-B5EB-BA36A24D627E}" srcOrd="0" destOrd="0" presId="urn:microsoft.com/office/officeart/2009/3/layout/StepUpProcess"/>
    <dgm:cxn modelId="{B26C00D6-356B-49FF-997A-2AE479AB441C}" type="presParOf" srcId="{1A833CD5-7F76-49E7-8889-C9D614EAEA04}" destId="{15C8AE18-A425-473C-ADC8-1B9F037E2DFB}" srcOrd="2" destOrd="0" presId="urn:microsoft.com/office/officeart/2009/3/layout/StepUpProcess"/>
    <dgm:cxn modelId="{34D736AB-7FFD-4CE4-A0DF-CF9315CFD1FC}" type="presParOf" srcId="{15C8AE18-A425-473C-ADC8-1B9F037E2DFB}" destId="{D688293E-7CA0-4E00-8364-630A733C52F6}" srcOrd="0" destOrd="0" presId="urn:microsoft.com/office/officeart/2009/3/layout/StepUpProcess"/>
    <dgm:cxn modelId="{5C83CE25-81B3-473B-9038-9ACBF884F366}" type="presParOf" srcId="{15C8AE18-A425-473C-ADC8-1B9F037E2DFB}" destId="{702AA3B9-F4BD-4175-AA73-2DA8BB76AA64}" srcOrd="1" destOrd="0" presId="urn:microsoft.com/office/officeart/2009/3/layout/StepUpProcess"/>
    <dgm:cxn modelId="{920B7638-1738-4907-AAA2-05EABBF2AEA6}" type="presParOf" srcId="{15C8AE18-A425-473C-ADC8-1B9F037E2DFB}" destId="{C3F6F457-740D-451C-A7F7-9EDD6C7C90FA}" srcOrd="2" destOrd="0" presId="urn:microsoft.com/office/officeart/2009/3/layout/StepUpProcess"/>
    <dgm:cxn modelId="{F08C3BC5-B1BD-474E-9465-4852D04AED48}" type="presParOf" srcId="{1A833CD5-7F76-49E7-8889-C9D614EAEA04}" destId="{D80E4EEC-9C7A-4301-B20C-66B5303FEEA3}" srcOrd="3" destOrd="0" presId="urn:microsoft.com/office/officeart/2009/3/layout/StepUpProcess"/>
    <dgm:cxn modelId="{41B21CF3-972D-4CFD-862A-E207AF18DEFA}" type="presParOf" srcId="{D80E4EEC-9C7A-4301-B20C-66B5303FEEA3}" destId="{2BCF8422-764F-4CE7-9CB9-6205D087F0D0}" srcOrd="0" destOrd="0" presId="urn:microsoft.com/office/officeart/2009/3/layout/StepUpProcess"/>
    <dgm:cxn modelId="{FD58C5E6-C114-4CA2-893D-D747D75442E0}" type="presParOf" srcId="{1A833CD5-7F76-49E7-8889-C9D614EAEA04}" destId="{013048BF-C675-4149-B7CA-5BF8BBE8E3DE}" srcOrd="4" destOrd="0" presId="urn:microsoft.com/office/officeart/2009/3/layout/StepUpProcess"/>
    <dgm:cxn modelId="{20D77F05-C057-4D7F-BB06-790A413265C6}" type="presParOf" srcId="{013048BF-C675-4149-B7CA-5BF8BBE8E3DE}" destId="{3ACF37B7-D353-44EC-8EE8-19C8C52141AA}" srcOrd="0" destOrd="0" presId="urn:microsoft.com/office/officeart/2009/3/layout/StepUpProcess"/>
    <dgm:cxn modelId="{6389A100-B786-4E26-A75B-3A341DA3F9A7}" type="presParOf" srcId="{013048BF-C675-4149-B7CA-5BF8BBE8E3DE}" destId="{DB419540-72EA-40AB-8119-1E5CF0D5D01A}"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F58B421-F892-434F-B138-CC055CFD4705}" type="doc">
      <dgm:prSet loTypeId="urn:microsoft.com/office/officeart/2008/layout/VerticalAccentList" loCatId="list" qsTypeId="urn:microsoft.com/office/officeart/2005/8/quickstyle/simple1" qsCatId="simple" csTypeId="urn:microsoft.com/office/officeart/2005/8/colors/accent1_2" csCatId="accent1" phldr="1"/>
      <dgm:spPr/>
      <dgm:t>
        <a:bodyPr/>
        <a:lstStyle/>
        <a:p>
          <a:endParaRPr lang="es-CO"/>
        </a:p>
      </dgm:t>
    </dgm:pt>
    <dgm:pt modelId="{FF8E3C74-3B1A-4527-B346-253756F1A68B}">
      <dgm:prSet phldrT="[Texto]"/>
      <dgm:spPr/>
      <dgm:t>
        <a:bodyPr/>
        <a:lstStyle/>
        <a:p>
          <a:r>
            <a:rPr lang="es-CO"/>
            <a:t>Para el pago al Proveedor</a:t>
          </a:r>
        </a:p>
      </dgm:t>
    </dgm:pt>
    <dgm:pt modelId="{AF048E96-BFB6-469D-8757-30049DCA5D69}" type="parTrans" cxnId="{D953F83B-5BEC-4EBA-A864-CC681635DF59}">
      <dgm:prSet/>
      <dgm:spPr/>
      <dgm:t>
        <a:bodyPr/>
        <a:lstStyle/>
        <a:p>
          <a:endParaRPr lang="es-CO"/>
        </a:p>
      </dgm:t>
    </dgm:pt>
    <dgm:pt modelId="{26ACC601-B2F9-4FF2-9B56-E4A64221E521}" type="sibTrans" cxnId="{D953F83B-5BEC-4EBA-A864-CC681635DF59}">
      <dgm:prSet/>
      <dgm:spPr/>
      <dgm:t>
        <a:bodyPr/>
        <a:lstStyle/>
        <a:p>
          <a:endParaRPr lang="es-CO"/>
        </a:p>
      </dgm:t>
    </dgm:pt>
    <dgm:pt modelId="{4E5591BB-A3C9-4F4D-B22E-7FF9A6586BC0}">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*Factura de la reparación o de la reposición</a:t>
          </a:r>
        </a:p>
        <a:p>
          <a:r>
            <a:rPr lang="es-CO" sz="1100">
              <a:latin typeface="Times New Roman" panose="02020603050405020304" pitchFamily="18" charset="0"/>
              <a:cs typeface="Times New Roman" panose="02020603050405020304" pitchFamily="18" charset="0"/>
            </a:rPr>
            <a:t>* Certificación bancaria</a:t>
          </a:r>
        </a:p>
      </dgm:t>
    </dgm:pt>
    <dgm:pt modelId="{05A57D80-4AC5-4D18-9A0B-B1270AC5F4A9}" type="parTrans" cxnId="{84785F6C-8150-4E79-97EE-BF7F8E898F9D}">
      <dgm:prSet/>
      <dgm:spPr/>
      <dgm:t>
        <a:bodyPr/>
        <a:lstStyle/>
        <a:p>
          <a:endParaRPr lang="es-CO"/>
        </a:p>
      </dgm:t>
    </dgm:pt>
    <dgm:pt modelId="{376BD7F9-7B0F-4F39-BAB1-329577BAE77D}" type="sibTrans" cxnId="{84785F6C-8150-4E79-97EE-BF7F8E898F9D}">
      <dgm:prSet/>
      <dgm:spPr/>
      <dgm:t>
        <a:bodyPr/>
        <a:lstStyle/>
        <a:p>
          <a:endParaRPr lang="es-CO"/>
        </a:p>
      </dgm:t>
    </dgm:pt>
    <dgm:pt modelId="{9B20597D-286A-4F30-A52E-FF36CD30B1D9}">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 Cámara de comercio con fecha de expedición menor a 30 días</a:t>
          </a:r>
        </a:p>
      </dgm:t>
    </dgm:pt>
    <dgm:pt modelId="{B6F50D8A-9346-4657-8F3B-E086B300D0C2}" type="parTrans" cxnId="{8C7BA737-BBF0-4393-AC46-7E1232764518}">
      <dgm:prSet/>
      <dgm:spPr/>
      <dgm:t>
        <a:bodyPr/>
        <a:lstStyle/>
        <a:p>
          <a:endParaRPr lang="es-CO"/>
        </a:p>
      </dgm:t>
    </dgm:pt>
    <dgm:pt modelId="{B4181B0E-F2B5-41BB-9C3C-DFFD41475F4C}" type="sibTrans" cxnId="{8C7BA737-BBF0-4393-AC46-7E1232764518}">
      <dgm:prSet/>
      <dgm:spPr/>
      <dgm:t>
        <a:bodyPr/>
        <a:lstStyle/>
        <a:p>
          <a:endParaRPr lang="es-CO"/>
        </a:p>
      </dgm:t>
    </dgm:pt>
    <dgm:pt modelId="{4C4B5323-D493-4646-BE5B-1B8FF683778D}">
      <dgm:prSet phldrT="[Texto]">
        <dgm:style>
          <a:lnRef idx="1">
            <a:schemeClr val="accent3"/>
          </a:lnRef>
          <a:fillRef idx="2">
            <a:schemeClr val="accent3"/>
          </a:fillRef>
          <a:effectRef idx="1">
            <a:schemeClr val="accent3"/>
          </a:effectRef>
          <a:fontRef idx="minor">
            <a:schemeClr val="dk1"/>
          </a:fontRef>
        </dgm:style>
      </dgm:prSet>
      <dgm:spPr/>
      <dgm:t>
        <a:bodyPr/>
        <a:lstStyle/>
        <a:p>
          <a:endParaRPr lang="es-CO" sz="1300"/>
        </a:p>
      </dgm:t>
    </dgm:pt>
    <dgm:pt modelId="{F475C141-8914-45A6-85B1-6C44288267D7}" type="parTrans" cxnId="{B7CCE1DF-CB0A-4B1B-A473-1207A7754E98}">
      <dgm:prSet/>
      <dgm:spPr/>
      <dgm:t>
        <a:bodyPr/>
        <a:lstStyle/>
        <a:p>
          <a:endParaRPr lang="es-CO"/>
        </a:p>
      </dgm:t>
    </dgm:pt>
    <dgm:pt modelId="{D71D92A4-113B-454B-A871-5654FBABCC70}" type="sibTrans" cxnId="{B7CCE1DF-CB0A-4B1B-A473-1207A7754E98}">
      <dgm:prSet/>
      <dgm:spPr/>
      <dgm:t>
        <a:bodyPr/>
        <a:lstStyle/>
        <a:p>
          <a:endParaRPr lang="es-CO"/>
        </a:p>
      </dgm:t>
    </dgm:pt>
    <dgm:pt modelId="{96E8E901-5BC2-41B9-83A5-F808ACF93E78}">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CO" sz="1100">
              <a:latin typeface="Times New Roman" panose="02020603050405020304" pitchFamily="18" charset="0"/>
              <a:cs typeface="Times New Roman" panose="02020603050405020304" pitchFamily="18" charset="0"/>
            </a:rPr>
            <a:t>* RUT</a:t>
          </a:r>
        </a:p>
      </dgm:t>
    </dgm:pt>
    <dgm:pt modelId="{38A8668E-00BF-48EA-9D2F-A9CBCD12B985}" type="parTrans" cxnId="{DE8BC1D3-92BA-4FE7-8823-C0A2EE43506E}">
      <dgm:prSet/>
      <dgm:spPr/>
      <dgm:t>
        <a:bodyPr/>
        <a:lstStyle/>
        <a:p>
          <a:endParaRPr lang="es-CO"/>
        </a:p>
      </dgm:t>
    </dgm:pt>
    <dgm:pt modelId="{E403E91F-410E-45FD-BD64-AA18C4C5E4EE}" type="sibTrans" cxnId="{DE8BC1D3-92BA-4FE7-8823-C0A2EE43506E}">
      <dgm:prSet/>
      <dgm:spPr/>
      <dgm:t>
        <a:bodyPr/>
        <a:lstStyle/>
        <a:p>
          <a:endParaRPr lang="es-CO"/>
        </a:p>
      </dgm:t>
    </dgm:pt>
    <dgm:pt modelId="{CDBA077E-F3B7-4C06-8BA8-B28FFF459920}" type="pres">
      <dgm:prSet presAssocID="{6F58B421-F892-434F-B138-CC055CFD4705}" presName="Name0" presStyleCnt="0">
        <dgm:presLayoutVars>
          <dgm:chMax/>
          <dgm:chPref/>
          <dgm:dir/>
        </dgm:presLayoutVars>
      </dgm:prSet>
      <dgm:spPr/>
      <dgm:t>
        <a:bodyPr/>
        <a:lstStyle/>
        <a:p>
          <a:endParaRPr lang="es-CO"/>
        </a:p>
      </dgm:t>
    </dgm:pt>
    <dgm:pt modelId="{900857FF-C862-4DCE-85A5-5287F06A42CC}" type="pres">
      <dgm:prSet presAssocID="{FF8E3C74-3B1A-4527-B346-253756F1A68B}" presName="parenttextcomposite" presStyleCnt="0"/>
      <dgm:spPr/>
    </dgm:pt>
    <dgm:pt modelId="{E1AF699C-E7D8-43E1-B5C2-C12ED05E7816}" type="pres">
      <dgm:prSet presAssocID="{FF8E3C74-3B1A-4527-B346-253756F1A68B}" presName="parenttext" presStyleLbl="revTx" presStyleIdx="0" presStyleCnt="1">
        <dgm:presLayoutVars>
          <dgm:chMax/>
          <dgm:chPref val="2"/>
          <dgm:bulletEnabled val="1"/>
        </dgm:presLayoutVars>
      </dgm:prSet>
      <dgm:spPr/>
      <dgm:t>
        <a:bodyPr/>
        <a:lstStyle/>
        <a:p>
          <a:endParaRPr lang="es-CO"/>
        </a:p>
      </dgm:t>
    </dgm:pt>
    <dgm:pt modelId="{28CD8FA0-63F5-484E-AE0C-7D9415C50C8D}" type="pres">
      <dgm:prSet presAssocID="{FF8E3C74-3B1A-4527-B346-253756F1A68B}" presName="composite" presStyleCnt="0"/>
      <dgm:spPr/>
    </dgm:pt>
    <dgm:pt modelId="{ECC6DEC8-353B-4954-ADA5-B82DE5F2F84D}" type="pres">
      <dgm:prSet presAssocID="{FF8E3C74-3B1A-4527-B346-253756F1A68B}" presName="chevron1" presStyleLbl="alignNode1" presStyleIdx="0" presStyleCnt="7">
        <dgm:style>
          <a:lnRef idx="2">
            <a:schemeClr val="accent3">
              <a:shade val="50000"/>
            </a:schemeClr>
          </a:lnRef>
          <a:fillRef idx="1">
            <a:schemeClr val="accent3"/>
          </a:fillRef>
          <a:effectRef idx="0">
            <a:schemeClr val="accent3"/>
          </a:effectRef>
          <a:fontRef idx="minor">
            <a:schemeClr val="lt1"/>
          </a:fontRef>
        </dgm:style>
      </dgm:prSet>
      <dgm:spPr/>
    </dgm:pt>
    <dgm:pt modelId="{B835659F-5175-435C-B2DB-989ED7A09A63}" type="pres">
      <dgm:prSet presAssocID="{FF8E3C74-3B1A-4527-B346-253756F1A68B}" presName="chevron2" presStyleLbl="alignNode1" presStyleIdx="1" presStyleCnt="7"/>
      <dgm:spPr/>
    </dgm:pt>
    <dgm:pt modelId="{28115B7C-8407-420C-AFE1-C9401CECA695}" type="pres">
      <dgm:prSet presAssocID="{FF8E3C74-3B1A-4527-B346-253756F1A68B}" presName="chevron3" presStyleLbl="alignNode1" presStyleIdx="2" presStyleCnt="7"/>
      <dgm:spPr/>
    </dgm:pt>
    <dgm:pt modelId="{69D0B33F-8EA7-47C8-88B4-AA01D4C7B938}" type="pres">
      <dgm:prSet presAssocID="{FF8E3C74-3B1A-4527-B346-253756F1A68B}" presName="chevron4" presStyleLbl="alignNode1" presStyleIdx="3" presStyleCnt="7"/>
      <dgm:spPr/>
    </dgm:pt>
    <dgm:pt modelId="{A2605CF5-4980-41DC-9B8E-E7E562824C77}" type="pres">
      <dgm:prSet presAssocID="{FF8E3C74-3B1A-4527-B346-253756F1A68B}" presName="chevron5" presStyleLbl="alignNode1" presStyleIdx="4" presStyleCnt="7"/>
      <dgm:spPr/>
    </dgm:pt>
    <dgm:pt modelId="{CDD3833D-DF31-4BFE-8224-AE6041810889}" type="pres">
      <dgm:prSet presAssocID="{FF8E3C74-3B1A-4527-B346-253756F1A68B}" presName="chevron6" presStyleLbl="alignNode1" presStyleIdx="5" presStyleCnt="7">
        <dgm:style>
          <a:lnRef idx="2">
            <a:schemeClr val="accent3">
              <a:shade val="50000"/>
            </a:schemeClr>
          </a:lnRef>
          <a:fillRef idx="1">
            <a:schemeClr val="accent3"/>
          </a:fillRef>
          <a:effectRef idx="0">
            <a:schemeClr val="accent3"/>
          </a:effectRef>
          <a:fontRef idx="minor">
            <a:schemeClr val="lt1"/>
          </a:fontRef>
        </dgm:style>
      </dgm:prSet>
      <dgm:spPr/>
    </dgm:pt>
    <dgm:pt modelId="{889EC995-8178-41F4-A407-8F9828F57D98}" type="pres">
      <dgm:prSet presAssocID="{FF8E3C74-3B1A-4527-B346-253756F1A68B}" presName="chevron7" presStyleLbl="alignNode1" presStyleIdx="6" presStyleCnt="7" custScaleX="26948" custScaleY="24043" custLinFactX="-200000" custLinFactNeighborX="-235558" custLinFactNeighborY="-75144">
        <dgm:style>
          <a:lnRef idx="1">
            <a:schemeClr val="accent3"/>
          </a:lnRef>
          <a:fillRef idx="2">
            <a:schemeClr val="accent3"/>
          </a:fillRef>
          <a:effectRef idx="1">
            <a:schemeClr val="accent3"/>
          </a:effectRef>
          <a:fontRef idx="minor">
            <a:schemeClr val="dk1"/>
          </a:fontRef>
        </dgm:style>
      </dgm:prSet>
      <dgm:spPr/>
    </dgm:pt>
    <dgm:pt modelId="{B4596A8D-20D4-40F8-A82B-4ECF50594EB9}" type="pres">
      <dgm:prSet presAssocID="{FF8E3C74-3B1A-4527-B346-253756F1A68B}" presName="childtext" presStyleLbl="solidFgAcc1" presStyleIdx="0" presStyleCnt="1" custScaleX="76230" custScaleY="189148">
        <dgm:presLayoutVars>
          <dgm:chMax/>
          <dgm:chPref val="0"/>
          <dgm:bulletEnabled val="1"/>
        </dgm:presLayoutVars>
      </dgm:prSet>
      <dgm:spPr/>
      <dgm:t>
        <a:bodyPr/>
        <a:lstStyle/>
        <a:p>
          <a:endParaRPr lang="es-CO"/>
        </a:p>
      </dgm:t>
    </dgm:pt>
  </dgm:ptLst>
  <dgm:cxnLst>
    <dgm:cxn modelId="{66AF3201-DB00-4C3A-B814-7A8401DF4966}" type="presOf" srcId="{4C4B5323-D493-4646-BE5B-1B8FF683778D}" destId="{B4596A8D-20D4-40F8-A82B-4ECF50594EB9}" srcOrd="0" destOrd="3" presId="urn:microsoft.com/office/officeart/2008/layout/VerticalAccentList"/>
    <dgm:cxn modelId="{C66F94EE-9B64-4E75-AC62-58327BCA0FA7}" type="presOf" srcId="{9B20597D-286A-4F30-A52E-FF36CD30B1D9}" destId="{B4596A8D-20D4-40F8-A82B-4ECF50594EB9}" srcOrd="0" destOrd="2" presId="urn:microsoft.com/office/officeart/2008/layout/VerticalAccentList"/>
    <dgm:cxn modelId="{D953F83B-5BEC-4EBA-A864-CC681635DF59}" srcId="{6F58B421-F892-434F-B138-CC055CFD4705}" destId="{FF8E3C74-3B1A-4527-B346-253756F1A68B}" srcOrd="0" destOrd="0" parTransId="{AF048E96-BFB6-469D-8757-30049DCA5D69}" sibTransId="{26ACC601-B2F9-4FF2-9B56-E4A64221E521}"/>
    <dgm:cxn modelId="{F5953CA1-D965-47DB-A215-5BDE5A178066}" type="presOf" srcId="{FF8E3C74-3B1A-4527-B346-253756F1A68B}" destId="{E1AF699C-E7D8-43E1-B5C2-C12ED05E7816}" srcOrd="0" destOrd="0" presId="urn:microsoft.com/office/officeart/2008/layout/VerticalAccentList"/>
    <dgm:cxn modelId="{FB05B01C-A62D-4C21-952E-6B705FF99A66}" type="presOf" srcId="{96E8E901-5BC2-41B9-83A5-F808ACF93E78}" destId="{B4596A8D-20D4-40F8-A82B-4ECF50594EB9}" srcOrd="0" destOrd="1" presId="urn:microsoft.com/office/officeart/2008/layout/VerticalAccentList"/>
    <dgm:cxn modelId="{73FC4F86-A6D5-4DAE-9258-A486DAE8527E}" type="presOf" srcId="{4E5591BB-A3C9-4F4D-B22E-7FF9A6586BC0}" destId="{B4596A8D-20D4-40F8-A82B-4ECF50594EB9}" srcOrd="0" destOrd="0" presId="urn:microsoft.com/office/officeart/2008/layout/VerticalAccentList"/>
    <dgm:cxn modelId="{DE8BC1D3-92BA-4FE7-8823-C0A2EE43506E}" srcId="{FF8E3C74-3B1A-4527-B346-253756F1A68B}" destId="{96E8E901-5BC2-41B9-83A5-F808ACF93E78}" srcOrd="1" destOrd="0" parTransId="{38A8668E-00BF-48EA-9D2F-A9CBCD12B985}" sibTransId="{E403E91F-410E-45FD-BD64-AA18C4C5E4EE}"/>
    <dgm:cxn modelId="{B7CCE1DF-CB0A-4B1B-A473-1207A7754E98}" srcId="{FF8E3C74-3B1A-4527-B346-253756F1A68B}" destId="{4C4B5323-D493-4646-BE5B-1B8FF683778D}" srcOrd="3" destOrd="0" parTransId="{F475C141-8914-45A6-85B1-6C44288267D7}" sibTransId="{D71D92A4-113B-454B-A871-5654FBABCC70}"/>
    <dgm:cxn modelId="{84785F6C-8150-4E79-97EE-BF7F8E898F9D}" srcId="{FF8E3C74-3B1A-4527-B346-253756F1A68B}" destId="{4E5591BB-A3C9-4F4D-B22E-7FF9A6586BC0}" srcOrd="0" destOrd="0" parTransId="{05A57D80-4AC5-4D18-9A0B-B1270AC5F4A9}" sibTransId="{376BD7F9-7B0F-4F39-BAB1-329577BAE77D}"/>
    <dgm:cxn modelId="{E894B037-4B7E-45C3-A789-50C4959FAEDE}" type="presOf" srcId="{6F58B421-F892-434F-B138-CC055CFD4705}" destId="{CDBA077E-F3B7-4C06-8BA8-B28FFF459920}" srcOrd="0" destOrd="0" presId="urn:microsoft.com/office/officeart/2008/layout/VerticalAccentList"/>
    <dgm:cxn modelId="{8C7BA737-BBF0-4393-AC46-7E1232764518}" srcId="{FF8E3C74-3B1A-4527-B346-253756F1A68B}" destId="{9B20597D-286A-4F30-A52E-FF36CD30B1D9}" srcOrd="2" destOrd="0" parTransId="{B6F50D8A-9346-4657-8F3B-E086B300D0C2}" sibTransId="{B4181B0E-F2B5-41BB-9C3C-DFFD41475F4C}"/>
    <dgm:cxn modelId="{05C3DB0E-827B-4726-8AD9-F0EE55C1E526}" type="presParOf" srcId="{CDBA077E-F3B7-4C06-8BA8-B28FFF459920}" destId="{900857FF-C862-4DCE-85A5-5287F06A42CC}" srcOrd="0" destOrd="0" presId="urn:microsoft.com/office/officeart/2008/layout/VerticalAccentList"/>
    <dgm:cxn modelId="{2EBE8E65-B405-488C-8948-0B236A670535}" type="presParOf" srcId="{900857FF-C862-4DCE-85A5-5287F06A42CC}" destId="{E1AF699C-E7D8-43E1-B5C2-C12ED05E7816}" srcOrd="0" destOrd="0" presId="urn:microsoft.com/office/officeart/2008/layout/VerticalAccentList"/>
    <dgm:cxn modelId="{63B28370-4458-4CCB-BB3E-8EE6AD528668}" type="presParOf" srcId="{CDBA077E-F3B7-4C06-8BA8-B28FFF459920}" destId="{28CD8FA0-63F5-484E-AE0C-7D9415C50C8D}" srcOrd="1" destOrd="0" presId="urn:microsoft.com/office/officeart/2008/layout/VerticalAccentList"/>
    <dgm:cxn modelId="{50DFD113-F350-46C1-BF8E-935CF004D29C}" type="presParOf" srcId="{28CD8FA0-63F5-484E-AE0C-7D9415C50C8D}" destId="{ECC6DEC8-353B-4954-ADA5-B82DE5F2F84D}" srcOrd="0" destOrd="0" presId="urn:microsoft.com/office/officeart/2008/layout/VerticalAccentList"/>
    <dgm:cxn modelId="{1102675A-F0E6-47EF-B92C-367965831AA7}" type="presParOf" srcId="{28CD8FA0-63F5-484E-AE0C-7D9415C50C8D}" destId="{B835659F-5175-435C-B2DB-989ED7A09A63}" srcOrd="1" destOrd="0" presId="urn:microsoft.com/office/officeart/2008/layout/VerticalAccentList"/>
    <dgm:cxn modelId="{EA97CFAC-3605-4C64-A997-68BBC4F5674E}" type="presParOf" srcId="{28CD8FA0-63F5-484E-AE0C-7D9415C50C8D}" destId="{28115B7C-8407-420C-AFE1-C9401CECA695}" srcOrd="2" destOrd="0" presId="urn:microsoft.com/office/officeart/2008/layout/VerticalAccentList"/>
    <dgm:cxn modelId="{7BD99516-C11E-4F53-98F1-39298E189517}" type="presParOf" srcId="{28CD8FA0-63F5-484E-AE0C-7D9415C50C8D}" destId="{69D0B33F-8EA7-47C8-88B4-AA01D4C7B938}" srcOrd="3" destOrd="0" presId="urn:microsoft.com/office/officeart/2008/layout/VerticalAccentList"/>
    <dgm:cxn modelId="{5F058313-623D-49F4-B49C-27E312B3E2F3}" type="presParOf" srcId="{28CD8FA0-63F5-484E-AE0C-7D9415C50C8D}" destId="{A2605CF5-4980-41DC-9B8E-E7E562824C77}" srcOrd="4" destOrd="0" presId="urn:microsoft.com/office/officeart/2008/layout/VerticalAccentList"/>
    <dgm:cxn modelId="{FE9B498E-1012-4125-8275-1A3DFFD591FB}" type="presParOf" srcId="{28CD8FA0-63F5-484E-AE0C-7D9415C50C8D}" destId="{CDD3833D-DF31-4BFE-8224-AE6041810889}" srcOrd="5" destOrd="0" presId="urn:microsoft.com/office/officeart/2008/layout/VerticalAccentList"/>
    <dgm:cxn modelId="{65200345-885D-45C7-A14E-5F7CEC71A651}" type="presParOf" srcId="{28CD8FA0-63F5-484E-AE0C-7D9415C50C8D}" destId="{889EC995-8178-41F4-A407-8F9828F57D98}" srcOrd="6" destOrd="0" presId="urn:microsoft.com/office/officeart/2008/layout/VerticalAccentList"/>
    <dgm:cxn modelId="{4E4F2A60-D4CE-45D3-82B4-0FC23FBF4F11}" type="presParOf" srcId="{28CD8FA0-63F5-484E-AE0C-7D9415C50C8D}" destId="{B4596A8D-20D4-40F8-A82B-4ECF50594EB9}" srcOrd="7" destOrd="0" presId="urn:microsoft.com/office/officeart/2008/layout/VerticalAccentLis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A4F11-D348-4869-BCDB-210EBC688154}">
      <dsp:nvSpPr>
        <dsp:cNvPr id="0" name=""/>
        <dsp:cNvSpPr/>
      </dsp:nvSpPr>
      <dsp:spPr>
        <a:xfrm>
          <a:off x="0" y="404138"/>
          <a:ext cx="3724275" cy="151200"/>
        </a:xfrm>
        <a:prstGeom prst="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sp>
    <dsp:sp modelId="{72F09840-421F-4F69-8C56-DFEA72A2B53D}">
      <dsp:nvSpPr>
        <dsp:cNvPr id="0" name=""/>
        <dsp:cNvSpPr/>
      </dsp:nvSpPr>
      <dsp:spPr>
        <a:xfrm>
          <a:off x="186031" y="75283"/>
          <a:ext cx="2604446" cy="417415"/>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98538" tIns="0" rIns="98538" bIns="0" numCol="1" spcCol="1270" anchor="ctr" anchorCtr="0">
          <a:noAutofit/>
        </a:bodyPr>
        <a:lstStyle/>
        <a:p>
          <a:pPr lvl="0" algn="ctr" defTabSz="488950">
            <a:lnSpc>
              <a:spcPct val="90000"/>
            </a:lnSpc>
            <a:spcBef>
              <a:spcPct val="0"/>
            </a:spcBef>
            <a:spcAft>
              <a:spcPct val="35000"/>
            </a:spcAft>
          </a:pPr>
          <a:r>
            <a:rPr lang="es-CO" sz="1100" kern="1200">
              <a:solidFill>
                <a:sysClr val="windowText" lastClr="000000"/>
              </a:solidFill>
            </a:rPr>
            <a:t>*</a:t>
          </a:r>
          <a:r>
            <a:rPr lang="es-CO" sz="1100" kern="1200">
              <a:solidFill>
                <a:sysClr val="windowText" lastClr="000000"/>
              </a:solidFill>
              <a:latin typeface="Times New Roman" panose="02020603050405020304" pitchFamily="18" charset="0"/>
              <a:cs typeface="Times New Roman" panose="02020603050405020304" pitchFamily="18" charset="0"/>
            </a:rPr>
            <a:t>Si es una </a:t>
          </a:r>
          <a:r>
            <a:rPr lang="es-CO" sz="1100" b="1" i="1" kern="1200">
              <a:solidFill>
                <a:sysClr val="windowText" lastClr="000000"/>
              </a:solidFill>
              <a:latin typeface="Times New Roman" panose="02020603050405020304" pitchFamily="18" charset="0"/>
              <a:cs typeface="Times New Roman" panose="02020603050405020304" pitchFamily="18" charset="0"/>
            </a:rPr>
            <a:t>inclusión</a:t>
          </a:r>
          <a:r>
            <a:rPr lang="es-CO" sz="1100" kern="1200">
              <a:solidFill>
                <a:sysClr val="windowText" lastClr="000000"/>
              </a:solidFill>
              <a:latin typeface="Times New Roman" panose="02020603050405020304" pitchFamily="18" charset="0"/>
              <a:cs typeface="Times New Roman" panose="02020603050405020304" pitchFamily="18" charset="0"/>
            </a:rPr>
            <a:t>, ingreso de bienes a almacén, pasa a la actividad 2</a:t>
          </a:r>
        </a:p>
      </dsp:txBody>
      <dsp:txXfrm>
        <a:off x="206408" y="95660"/>
        <a:ext cx="2563692" cy="376661"/>
      </dsp:txXfrm>
    </dsp:sp>
    <dsp:sp modelId="{7EE41668-40B8-4B8C-BDAC-A64CFA3DEEF5}">
      <dsp:nvSpPr>
        <dsp:cNvPr id="0" name=""/>
        <dsp:cNvSpPr/>
      </dsp:nvSpPr>
      <dsp:spPr>
        <a:xfrm>
          <a:off x="0" y="993888"/>
          <a:ext cx="3724275" cy="151200"/>
        </a:xfrm>
        <a:prstGeom prst="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sp>
    <dsp:sp modelId="{B065FCAC-4AA1-4F0E-A45A-2AAC110EB19D}">
      <dsp:nvSpPr>
        <dsp:cNvPr id="0" name=""/>
        <dsp:cNvSpPr/>
      </dsp:nvSpPr>
      <dsp:spPr>
        <a:xfrm>
          <a:off x="186031" y="587738"/>
          <a:ext cx="2604446" cy="494710"/>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98538" tIns="0" rIns="98538" bIns="0" numCol="1" spcCol="1270" anchor="ctr" anchorCtr="0">
          <a:noAutofit/>
        </a:bodyPr>
        <a:lstStyle/>
        <a:p>
          <a:pPr lvl="0" algn="ctr" defTabSz="488950">
            <a:lnSpc>
              <a:spcPct val="90000"/>
            </a:lnSpc>
            <a:spcBef>
              <a:spcPct val="0"/>
            </a:spcBef>
            <a:spcAft>
              <a:spcPct val="35000"/>
            </a:spcAft>
          </a:pPr>
          <a:r>
            <a:rPr lang="es-CO" sz="1100" kern="1200">
              <a:solidFill>
                <a:sysClr val="windowText" lastClr="000000"/>
              </a:solidFill>
              <a:latin typeface="Times New Roman" panose="02020603050405020304" pitchFamily="18" charset="0"/>
              <a:cs typeface="Times New Roman" panose="02020603050405020304" pitchFamily="18" charset="0"/>
            </a:rPr>
            <a:t>*Si es una </a:t>
          </a:r>
          <a:r>
            <a:rPr lang="es-CO" sz="1100" b="1" i="1" kern="1200">
              <a:solidFill>
                <a:sysClr val="windowText" lastClr="000000"/>
              </a:solidFill>
              <a:latin typeface="Times New Roman" panose="02020603050405020304" pitchFamily="18" charset="0"/>
              <a:cs typeface="Times New Roman" panose="02020603050405020304" pitchFamily="18" charset="0"/>
            </a:rPr>
            <a:t>exclusión</a:t>
          </a:r>
          <a:r>
            <a:rPr lang="es-CO" sz="1100" b="1" kern="1200">
              <a:solidFill>
                <a:sysClr val="windowText" lastClr="000000"/>
              </a:solidFill>
              <a:latin typeface="Times New Roman" panose="02020603050405020304" pitchFamily="18" charset="0"/>
              <a:cs typeface="Times New Roman" panose="02020603050405020304" pitchFamily="18" charset="0"/>
            </a:rPr>
            <a:t>,</a:t>
          </a:r>
          <a:r>
            <a:rPr lang="es-CO" sz="1100" kern="1200">
              <a:solidFill>
                <a:sysClr val="windowText" lastClr="000000"/>
              </a:solidFill>
              <a:latin typeface="Times New Roman" panose="02020603050405020304" pitchFamily="18" charset="0"/>
              <a:cs typeface="Times New Roman" panose="02020603050405020304" pitchFamily="18" charset="0"/>
            </a:rPr>
            <a:t> egreso de bienes por retiro definitivo del bien pasa a la actividad 2</a:t>
          </a:r>
        </a:p>
      </dsp:txBody>
      <dsp:txXfrm>
        <a:off x="210181" y="611888"/>
        <a:ext cx="2556146" cy="446410"/>
      </dsp:txXfrm>
    </dsp:sp>
    <dsp:sp modelId="{15FC1D73-1C6B-44E6-8355-EB073127DF21}">
      <dsp:nvSpPr>
        <dsp:cNvPr id="0" name=""/>
        <dsp:cNvSpPr/>
      </dsp:nvSpPr>
      <dsp:spPr>
        <a:xfrm>
          <a:off x="0" y="1440391"/>
          <a:ext cx="3724275" cy="151200"/>
        </a:xfrm>
        <a:prstGeom prst="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sp>
    <dsp:sp modelId="{C76E34CF-19B7-4F06-BC1F-5A87B0CB35C2}">
      <dsp:nvSpPr>
        <dsp:cNvPr id="0" name=""/>
        <dsp:cNvSpPr/>
      </dsp:nvSpPr>
      <dsp:spPr>
        <a:xfrm>
          <a:off x="186031" y="1177488"/>
          <a:ext cx="2604446" cy="351462"/>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98538" tIns="0" rIns="98538" bIns="0" numCol="1" spcCol="1270" anchor="ctr" anchorCtr="0">
          <a:noAutofit/>
        </a:bodyPr>
        <a:lstStyle/>
        <a:p>
          <a:pPr lvl="0" algn="ctr" defTabSz="488950">
            <a:lnSpc>
              <a:spcPct val="90000"/>
            </a:lnSpc>
            <a:spcBef>
              <a:spcPct val="0"/>
            </a:spcBef>
            <a:spcAft>
              <a:spcPct val="35000"/>
            </a:spcAft>
          </a:pPr>
          <a:r>
            <a:rPr lang="es-CO" sz="1100" kern="1200">
              <a:solidFill>
                <a:sysClr val="windowText" lastClr="000000"/>
              </a:solidFill>
              <a:latin typeface="Times New Roman" panose="02020603050405020304" pitchFamily="18" charset="0"/>
              <a:cs typeface="Times New Roman" panose="02020603050405020304" pitchFamily="18" charset="0"/>
            </a:rPr>
            <a:t>*Si es un </a:t>
          </a:r>
          <a:r>
            <a:rPr lang="es-CO" sz="1100" b="1" i="1" kern="1200">
              <a:solidFill>
                <a:sysClr val="windowText" lastClr="000000"/>
              </a:solidFill>
              <a:latin typeface="Times New Roman" panose="02020603050405020304" pitchFamily="18" charset="0"/>
              <a:cs typeface="Times New Roman" panose="02020603050405020304" pitchFamily="18" charset="0"/>
            </a:rPr>
            <a:t>siniestro</a:t>
          </a:r>
          <a:r>
            <a:rPr lang="es-CO" sz="1100" kern="1200">
              <a:solidFill>
                <a:sysClr val="windowText" lastClr="000000"/>
              </a:solidFill>
              <a:latin typeface="Times New Roman" panose="02020603050405020304" pitchFamily="18" charset="0"/>
              <a:cs typeface="Times New Roman" panose="02020603050405020304" pitchFamily="18" charset="0"/>
            </a:rPr>
            <a:t> pasa a la actividad 7</a:t>
          </a:r>
        </a:p>
      </dsp:txBody>
      <dsp:txXfrm>
        <a:off x="203188" y="1194645"/>
        <a:ext cx="2570132" cy="3171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1334B7-299D-4DC7-AE3D-E355D27F02F9}">
      <dsp:nvSpPr>
        <dsp:cNvPr id="0" name=""/>
        <dsp:cNvSpPr/>
      </dsp:nvSpPr>
      <dsp:spPr>
        <a:xfrm>
          <a:off x="2000250" y="319"/>
          <a:ext cx="3000375" cy="1247016"/>
        </a:xfrm>
        <a:prstGeom prst="rightArrow">
          <a:avLst>
            <a:gd name="adj1" fmla="val 75000"/>
            <a:gd name="adj2" fmla="val 5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s-CO"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s-CO" sz="1100" kern="1200">
              <a:latin typeface="Times New Roman" panose="02020603050405020304" pitchFamily="18" charset="0"/>
              <a:cs typeface="Times New Roman" panose="02020603050405020304" pitchFamily="18" charset="0"/>
            </a:rPr>
            <a:t>Comprobante de ingreso generado por el módulo SAE del sistema SICAPITAL y </a:t>
          </a:r>
        </a:p>
        <a:p>
          <a:pPr marL="57150" lvl="1" indent="-57150" algn="l" defTabSz="488950">
            <a:lnSpc>
              <a:spcPct val="90000"/>
            </a:lnSpc>
            <a:spcBef>
              <a:spcPct val="0"/>
            </a:spcBef>
            <a:spcAft>
              <a:spcPct val="15000"/>
            </a:spcAft>
            <a:buChar char="••"/>
          </a:pPr>
          <a:r>
            <a:rPr lang="es-CO" sz="1100" kern="1200">
              <a:latin typeface="Times New Roman" panose="02020603050405020304" pitchFamily="18" charset="0"/>
              <a:cs typeface="Times New Roman" panose="02020603050405020304" pitchFamily="18" charset="0"/>
            </a:rPr>
            <a:t>Copia de la factura de compra.</a:t>
          </a:r>
        </a:p>
        <a:p>
          <a:pPr marL="57150" lvl="1" indent="-57150" algn="l" defTabSz="488950">
            <a:lnSpc>
              <a:spcPct val="90000"/>
            </a:lnSpc>
            <a:spcBef>
              <a:spcPct val="0"/>
            </a:spcBef>
            <a:spcAft>
              <a:spcPct val="15000"/>
            </a:spcAft>
            <a:buChar char="••"/>
          </a:pPr>
          <a:r>
            <a:rPr lang="es-CO" sz="1100" kern="1200">
              <a:latin typeface="Times New Roman" panose="02020603050405020304" pitchFamily="18" charset="0"/>
              <a:cs typeface="Times New Roman" panose="02020603050405020304" pitchFamily="18" charset="0"/>
            </a:rPr>
            <a:t>Pasa a la actividad 4</a:t>
          </a:r>
        </a:p>
      </dsp:txBody>
      <dsp:txXfrm>
        <a:off x="2000250" y="156196"/>
        <a:ext cx="2532744" cy="935262"/>
      </dsp:txXfrm>
    </dsp:sp>
    <dsp:sp modelId="{8B9B58CF-0534-41A1-A1CA-4AB61F9AC274}">
      <dsp:nvSpPr>
        <dsp:cNvPr id="0" name=""/>
        <dsp:cNvSpPr/>
      </dsp:nvSpPr>
      <dsp:spPr>
        <a:xfrm>
          <a:off x="0" y="319"/>
          <a:ext cx="2000250" cy="1247016"/>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O" sz="1400" b="1" kern="1200"/>
            <a:t>Inclusión</a:t>
          </a:r>
        </a:p>
      </dsp:txBody>
      <dsp:txXfrm>
        <a:off x="60874" y="61193"/>
        <a:ext cx="1878502" cy="1125268"/>
      </dsp:txXfrm>
    </dsp:sp>
    <dsp:sp modelId="{5110B18A-E93C-48D2-875C-E628D5582937}">
      <dsp:nvSpPr>
        <dsp:cNvPr id="0" name=""/>
        <dsp:cNvSpPr/>
      </dsp:nvSpPr>
      <dsp:spPr>
        <a:xfrm>
          <a:off x="2000250" y="1372038"/>
          <a:ext cx="3000375" cy="1247016"/>
        </a:xfrm>
        <a:prstGeom prst="rightArrow">
          <a:avLst>
            <a:gd name="adj1" fmla="val 75000"/>
            <a:gd name="adj2" fmla="val 5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s-CO" sz="1100" kern="1200">
            <a:latin typeface="Times New Roman" panose="02020603050405020304" pitchFamily="18" charset="0"/>
            <a:cs typeface="Times New Roman" panose="02020603050405020304" pitchFamily="18" charset="0"/>
          </a:endParaRPr>
        </a:p>
        <a:p>
          <a:pPr marL="57150" lvl="1" indent="-57150" algn="l" defTabSz="488950">
            <a:lnSpc>
              <a:spcPct val="90000"/>
            </a:lnSpc>
            <a:spcBef>
              <a:spcPct val="0"/>
            </a:spcBef>
            <a:spcAft>
              <a:spcPct val="15000"/>
            </a:spcAft>
            <a:buChar char="••"/>
          </a:pPr>
          <a:r>
            <a:rPr lang="es-CO" sz="1100" kern="1200">
              <a:latin typeface="Times New Roman" panose="02020603050405020304" pitchFamily="18" charset="0"/>
              <a:cs typeface="Times New Roman" panose="02020603050405020304" pitchFamily="18" charset="0"/>
            </a:rPr>
            <a:t>Comprobante de Egreso generado por el módulo SAI del sistema SICAPITAL</a:t>
          </a:r>
        </a:p>
        <a:p>
          <a:pPr marL="57150" lvl="1" indent="-57150" algn="l" defTabSz="488950">
            <a:lnSpc>
              <a:spcPct val="90000"/>
            </a:lnSpc>
            <a:spcBef>
              <a:spcPct val="0"/>
            </a:spcBef>
            <a:spcAft>
              <a:spcPct val="15000"/>
            </a:spcAft>
            <a:buChar char="••"/>
          </a:pPr>
          <a:r>
            <a:rPr lang="es-CO" sz="1100" kern="1200">
              <a:latin typeface="Times New Roman" panose="02020603050405020304" pitchFamily="18" charset="0"/>
              <a:cs typeface="Times New Roman" panose="02020603050405020304" pitchFamily="18" charset="0"/>
            </a:rPr>
            <a:t>Copia del acto administrativo o acta que autoriza la baja del bien.</a:t>
          </a:r>
        </a:p>
      </dsp:txBody>
      <dsp:txXfrm>
        <a:off x="2000250" y="1527915"/>
        <a:ext cx="2532744" cy="935262"/>
      </dsp:txXfrm>
    </dsp:sp>
    <dsp:sp modelId="{4786035D-30D7-41D3-90A9-EFF0D54AAC82}">
      <dsp:nvSpPr>
        <dsp:cNvPr id="0" name=""/>
        <dsp:cNvSpPr/>
      </dsp:nvSpPr>
      <dsp:spPr>
        <a:xfrm>
          <a:off x="0" y="1372038"/>
          <a:ext cx="2000250" cy="1247016"/>
        </a:xfrm>
        <a:prstGeom prst="round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s-CO" sz="1400" b="1" kern="1200"/>
            <a:t>Exclusión</a:t>
          </a:r>
        </a:p>
      </dsp:txBody>
      <dsp:txXfrm>
        <a:off x="60874" y="1432912"/>
        <a:ext cx="1878502" cy="11252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4F0A4-71D7-4AC6-B8F4-5AB6F4F70B27}">
      <dsp:nvSpPr>
        <dsp:cNvPr id="0" name=""/>
        <dsp:cNvSpPr/>
      </dsp:nvSpPr>
      <dsp:spPr>
        <a:xfrm>
          <a:off x="819150" y="0"/>
          <a:ext cx="2667000" cy="2667000"/>
        </a:xfrm>
        <a:prstGeom prst="triangle">
          <a:avLst/>
        </a:prstGeom>
        <a:solidFill>
          <a:schemeClr val="accent3">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CE0E08-FBF4-4DBE-88CB-A6A8F9A4B549}">
      <dsp:nvSpPr>
        <dsp:cNvPr id="0" name=""/>
        <dsp:cNvSpPr/>
      </dsp:nvSpPr>
      <dsp:spPr>
        <a:xfrm>
          <a:off x="2152650" y="268132"/>
          <a:ext cx="1733550" cy="631328"/>
        </a:xfrm>
        <a:prstGeom prst="round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Informe escrito del siniestro, </a:t>
          </a:r>
        </a:p>
      </dsp:txBody>
      <dsp:txXfrm>
        <a:off x="2183469" y="298951"/>
        <a:ext cx="1671912" cy="569690"/>
      </dsp:txXfrm>
    </dsp:sp>
    <dsp:sp modelId="{04A90F3A-6E2A-4CB3-BEAF-6F9808364BD1}">
      <dsp:nvSpPr>
        <dsp:cNvPr id="0" name=""/>
        <dsp:cNvSpPr/>
      </dsp:nvSpPr>
      <dsp:spPr>
        <a:xfrm>
          <a:off x="2152650" y="978377"/>
          <a:ext cx="1733550" cy="631328"/>
        </a:xfrm>
        <a:prstGeom prst="round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Formato GB-F16 Reporte de Novedades</a:t>
          </a:r>
        </a:p>
      </dsp:txBody>
      <dsp:txXfrm>
        <a:off x="2183469" y="1009196"/>
        <a:ext cx="1671912" cy="569690"/>
      </dsp:txXfrm>
    </dsp:sp>
    <dsp:sp modelId="{16302D71-2130-4AD4-854E-9DDE1445811F}">
      <dsp:nvSpPr>
        <dsp:cNvPr id="0" name=""/>
        <dsp:cNvSpPr/>
      </dsp:nvSpPr>
      <dsp:spPr>
        <a:xfrm>
          <a:off x="2152650" y="1688622"/>
          <a:ext cx="1733550" cy="631328"/>
        </a:xfrm>
        <a:prstGeom prst="round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Denuncia ante la autoridad competente (si es robo o hurto</a:t>
          </a:r>
          <a:r>
            <a:rPr lang="es-CO" sz="1100" kern="1200"/>
            <a:t>)</a:t>
          </a:r>
        </a:p>
      </dsp:txBody>
      <dsp:txXfrm>
        <a:off x="2183469" y="1719441"/>
        <a:ext cx="1671912" cy="56969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89CFD-9B50-48DD-8533-1107C1DAE29F}">
      <dsp:nvSpPr>
        <dsp:cNvPr id="0" name=""/>
        <dsp:cNvSpPr/>
      </dsp:nvSpPr>
      <dsp:spPr>
        <a:xfrm rot="5400000">
          <a:off x="1561134" y="266892"/>
          <a:ext cx="461916" cy="768619"/>
        </a:xfrm>
        <a:prstGeom prst="corner">
          <a:avLst>
            <a:gd name="adj1" fmla="val 16120"/>
            <a:gd name="adj2" fmla="val 1611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sp>
    <dsp:sp modelId="{33831593-897C-481D-943A-65AEB0CB359D}">
      <dsp:nvSpPr>
        <dsp:cNvPr id="0" name=""/>
        <dsp:cNvSpPr/>
      </dsp:nvSpPr>
      <dsp:spPr>
        <a:xfrm>
          <a:off x="1484028" y="496544"/>
          <a:ext cx="693913" cy="6082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CO" sz="1000" kern="1200">
              <a:latin typeface="Times New Roman" panose="02020603050405020304" pitchFamily="18" charset="0"/>
              <a:cs typeface="Times New Roman" panose="02020603050405020304" pitchFamily="18" charset="0"/>
            </a:rPr>
            <a:t>Informe escrito del siniestro</a:t>
          </a:r>
        </a:p>
      </dsp:txBody>
      <dsp:txXfrm>
        <a:off x="1484028" y="496544"/>
        <a:ext cx="693913" cy="608256"/>
      </dsp:txXfrm>
    </dsp:sp>
    <dsp:sp modelId="{F72520F7-6173-4845-BB1C-3C7E771B2A1E}">
      <dsp:nvSpPr>
        <dsp:cNvPr id="0" name=""/>
        <dsp:cNvSpPr/>
      </dsp:nvSpPr>
      <dsp:spPr>
        <a:xfrm>
          <a:off x="2047015" y="210305"/>
          <a:ext cx="130927" cy="130927"/>
        </a:xfrm>
        <a:prstGeom prst="triangle">
          <a:avLst>
            <a:gd name="adj" fmla="val 10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sp>
    <dsp:sp modelId="{D688293E-7CA0-4E00-8364-630A733C52F6}">
      <dsp:nvSpPr>
        <dsp:cNvPr id="0" name=""/>
        <dsp:cNvSpPr/>
      </dsp:nvSpPr>
      <dsp:spPr>
        <a:xfrm rot="5400000">
          <a:off x="2526116" y="-87382"/>
          <a:ext cx="461916" cy="1018658"/>
        </a:xfrm>
        <a:prstGeom prst="corner">
          <a:avLst>
            <a:gd name="adj1" fmla="val 16120"/>
            <a:gd name="adj2" fmla="val 1611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sp>
    <dsp:sp modelId="{702AA3B9-F4BD-4175-AA73-2DA8BB76AA64}">
      <dsp:nvSpPr>
        <dsp:cNvPr id="0" name=""/>
        <dsp:cNvSpPr/>
      </dsp:nvSpPr>
      <dsp:spPr>
        <a:xfrm>
          <a:off x="2381093" y="286337"/>
          <a:ext cx="848795" cy="6082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ctr" defTabSz="444500">
            <a:lnSpc>
              <a:spcPct val="90000"/>
            </a:lnSpc>
            <a:spcBef>
              <a:spcPct val="0"/>
            </a:spcBef>
            <a:spcAft>
              <a:spcPct val="35000"/>
            </a:spcAft>
          </a:pPr>
          <a:r>
            <a:rPr lang="es-CO" sz="1000" kern="1200">
              <a:latin typeface="Times New Roman" panose="02020603050405020304" pitchFamily="18" charset="0"/>
              <a:cs typeface="Times New Roman" panose="02020603050405020304" pitchFamily="18" charset="0"/>
            </a:rPr>
            <a:t>Comprobante de ingreso </a:t>
          </a:r>
        </a:p>
      </dsp:txBody>
      <dsp:txXfrm>
        <a:off x="2381093" y="286337"/>
        <a:ext cx="848795" cy="608256"/>
      </dsp:txXfrm>
    </dsp:sp>
    <dsp:sp modelId="{C3F6F457-740D-451C-A7F7-9EDD6C7C90FA}">
      <dsp:nvSpPr>
        <dsp:cNvPr id="0" name=""/>
        <dsp:cNvSpPr/>
      </dsp:nvSpPr>
      <dsp:spPr>
        <a:xfrm>
          <a:off x="3021521" y="99"/>
          <a:ext cx="130927" cy="130927"/>
        </a:xfrm>
        <a:prstGeom prst="triangle">
          <a:avLst>
            <a:gd name="adj" fmla="val 100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sp>
    <dsp:sp modelId="{3ACF37B7-D353-44EC-8EE8-19C8C52141AA}">
      <dsp:nvSpPr>
        <dsp:cNvPr id="0" name=""/>
        <dsp:cNvSpPr/>
      </dsp:nvSpPr>
      <dsp:spPr>
        <a:xfrm rot="5400000">
          <a:off x="3756222" y="-374365"/>
          <a:ext cx="461916" cy="1341086"/>
        </a:xfrm>
        <a:prstGeom prst="corner">
          <a:avLst>
            <a:gd name="adj1" fmla="val 16120"/>
            <a:gd name="adj2" fmla="val 1611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sp>
    <dsp:sp modelId="{DB419540-72EA-40AB-8119-1E5CF0D5D01A}">
      <dsp:nvSpPr>
        <dsp:cNvPr id="0" name=""/>
        <dsp:cNvSpPr/>
      </dsp:nvSpPr>
      <dsp:spPr>
        <a:xfrm>
          <a:off x="3382988" y="121173"/>
          <a:ext cx="1438587" cy="3631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CO" sz="1000" kern="1200">
              <a:latin typeface="Times New Roman" panose="02020603050405020304" pitchFamily="18" charset="0"/>
              <a:cs typeface="Times New Roman" panose="02020603050405020304" pitchFamily="18" charset="0"/>
            </a:rPr>
            <a:t>Denuncia ante la autoridad competente </a:t>
          </a:r>
        </a:p>
        <a:p>
          <a:pPr lvl="0" algn="l" defTabSz="444500">
            <a:lnSpc>
              <a:spcPct val="90000"/>
            </a:lnSpc>
            <a:spcBef>
              <a:spcPct val="0"/>
            </a:spcBef>
            <a:spcAft>
              <a:spcPct val="35000"/>
            </a:spcAft>
          </a:pPr>
          <a:r>
            <a:rPr lang="es-CO" sz="1000" kern="1200">
              <a:latin typeface="Times New Roman" panose="02020603050405020304" pitchFamily="18" charset="0"/>
              <a:cs typeface="Times New Roman" panose="02020603050405020304" pitchFamily="18" charset="0"/>
            </a:rPr>
            <a:t>(si es robo o hurto)</a:t>
          </a:r>
        </a:p>
      </dsp:txBody>
      <dsp:txXfrm>
        <a:off x="3382988" y="121173"/>
        <a:ext cx="1438587" cy="3631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AF699C-E7D8-43E1-B5C2-C12ED05E7816}">
      <dsp:nvSpPr>
        <dsp:cNvPr id="0" name=""/>
        <dsp:cNvSpPr/>
      </dsp:nvSpPr>
      <dsp:spPr>
        <a:xfrm>
          <a:off x="248385" y="54685"/>
          <a:ext cx="4427654" cy="4025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b" anchorCtr="0">
          <a:noAutofit/>
        </a:bodyPr>
        <a:lstStyle/>
        <a:p>
          <a:pPr lvl="0" algn="l" defTabSz="800100">
            <a:lnSpc>
              <a:spcPct val="90000"/>
            </a:lnSpc>
            <a:spcBef>
              <a:spcPct val="0"/>
            </a:spcBef>
            <a:spcAft>
              <a:spcPct val="35000"/>
            </a:spcAft>
          </a:pPr>
          <a:r>
            <a:rPr lang="es-CO" sz="1800" kern="1200"/>
            <a:t>Para el pago al Proveedor</a:t>
          </a:r>
        </a:p>
      </dsp:txBody>
      <dsp:txXfrm>
        <a:off x="248385" y="54685"/>
        <a:ext cx="4427654" cy="402514"/>
      </dsp:txXfrm>
    </dsp:sp>
    <dsp:sp modelId="{ECC6DEC8-353B-4954-ADA5-B82DE5F2F84D}">
      <dsp:nvSpPr>
        <dsp:cNvPr id="0" name=""/>
        <dsp:cNvSpPr/>
      </dsp:nvSpPr>
      <dsp:spPr>
        <a:xfrm>
          <a:off x="248385" y="667589"/>
          <a:ext cx="1036071" cy="819935"/>
        </a:xfrm>
        <a:prstGeom prst="chevron">
          <a:avLst>
            <a:gd name="adj" fmla="val 7061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B835659F-5175-435C-B2DB-989ED7A09A63}">
      <dsp:nvSpPr>
        <dsp:cNvPr id="0" name=""/>
        <dsp:cNvSpPr/>
      </dsp:nvSpPr>
      <dsp:spPr>
        <a:xfrm>
          <a:off x="870716" y="667589"/>
          <a:ext cx="1036071" cy="81993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115B7C-8407-420C-AFE1-C9401CECA695}">
      <dsp:nvSpPr>
        <dsp:cNvPr id="0" name=""/>
        <dsp:cNvSpPr/>
      </dsp:nvSpPr>
      <dsp:spPr>
        <a:xfrm>
          <a:off x="1493540" y="667589"/>
          <a:ext cx="1036071" cy="81993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D0B33F-8EA7-47C8-88B4-AA01D4C7B938}">
      <dsp:nvSpPr>
        <dsp:cNvPr id="0" name=""/>
        <dsp:cNvSpPr/>
      </dsp:nvSpPr>
      <dsp:spPr>
        <a:xfrm>
          <a:off x="2115871" y="667589"/>
          <a:ext cx="1036071" cy="81993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605CF5-4980-41DC-9B8E-E7E562824C77}">
      <dsp:nvSpPr>
        <dsp:cNvPr id="0" name=""/>
        <dsp:cNvSpPr/>
      </dsp:nvSpPr>
      <dsp:spPr>
        <a:xfrm>
          <a:off x="2738694" y="667589"/>
          <a:ext cx="1036071" cy="819935"/>
        </a:xfrm>
        <a:prstGeom prst="chevron">
          <a:avLst>
            <a:gd name="adj" fmla="val 706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D3833D-DF31-4BFE-8224-AE6041810889}">
      <dsp:nvSpPr>
        <dsp:cNvPr id="0" name=""/>
        <dsp:cNvSpPr/>
      </dsp:nvSpPr>
      <dsp:spPr>
        <a:xfrm>
          <a:off x="3361026" y="667589"/>
          <a:ext cx="1036071" cy="819935"/>
        </a:xfrm>
        <a:prstGeom prst="chevron">
          <a:avLst>
            <a:gd name="adj" fmla="val 7061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889EC995-8178-41F4-A407-8F9828F57D98}">
      <dsp:nvSpPr>
        <dsp:cNvPr id="0" name=""/>
        <dsp:cNvSpPr/>
      </dsp:nvSpPr>
      <dsp:spPr>
        <a:xfrm>
          <a:off x="0" y="362855"/>
          <a:ext cx="279200" cy="197137"/>
        </a:xfrm>
        <a:prstGeom prst="chevron">
          <a:avLst>
            <a:gd name="adj" fmla="val 7061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sp>
    <dsp:sp modelId="{B4596A8D-20D4-40F8-A82B-4ECF50594EB9}">
      <dsp:nvSpPr>
        <dsp:cNvPr id="0" name=""/>
        <dsp:cNvSpPr/>
      </dsp:nvSpPr>
      <dsp:spPr>
        <a:xfrm>
          <a:off x="781452" y="457200"/>
          <a:ext cx="3419078" cy="1240714"/>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*Factura de la reparación o de la reposición</a:t>
          </a:r>
        </a:p>
        <a:p>
          <a:pPr lvl="0" algn="l"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 Certificación bancaria</a:t>
          </a:r>
        </a:p>
        <a:p>
          <a:pPr lvl="0" algn="l"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 RUT</a:t>
          </a:r>
        </a:p>
        <a:p>
          <a:pPr lvl="0" algn="l" defTabSz="488950">
            <a:lnSpc>
              <a:spcPct val="90000"/>
            </a:lnSpc>
            <a:spcBef>
              <a:spcPct val="0"/>
            </a:spcBef>
            <a:spcAft>
              <a:spcPct val="35000"/>
            </a:spcAft>
          </a:pPr>
          <a:r>
            <a:rPr lang="es-CO" sz="1100" kern="1200">
              <a:latin typeface="Times New Roman" panose="02020603050405020304" pitchFamily="18" charset="0"/>
              <a:cs typeface="Times New Roman" panose="02020603050405020304" pitchFamily="18" charset="0"/>
            </a:rPr>
            <a:t>* Cámara de comercio con fecha de expedición menor a 30 días</a:t>
          </a:r>
        </a:p>
        <a:p>
          <a:pPr lvl="0" algn="l" defTabSz="577850">
            <a:lnSpc>
              <a:spcPct val="90000"/>
            </a:lnSpc>
            <a:spcBef>
              <a:spcPct val="0"/>
            </a:spcBef>
            <a:spcAft>
              <a:spcPct val="35000"/>
            </a:spcAft>
          </a:pPr>
          <a:endParaRPr lang="es-CO" sz="1300" kern="1200"/>
        </a:p>
      </dsp:txBody>
      <dsp:txXfrm>
        <a:off x="781452" y="457200"/>
        <a:ext cx="3419078" cy="124071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epena</dc:creator>
  <cp:lastModifiedBy>Patricia Dolores Ballestas Del Portillo</cp:lastModifiedBy>
  <cp:revision>2</cp:revision>
  <cp:lastPrinted>2019-09-26T14:15:00Z</cp:lastPrinted>
  <dcterms:created xsi:type="dcterms:W3CDTF">2019-10-02T12:29:00Z</dcterms:created>
  <dcterms:modified xsi:type="dcterms:W3CDTF">2019-10-02T12:29:00Z</dcterms:modified>
</cp:coreProperties>
</file>